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E" w:rsidRDefault="002962AE" w:rsidP="002962AE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bookmarkStart w:id="0" w:name="bookmark10"/>
      <w:r>
        <w:rPr>
          <w:rFonts w:ascii="Times New Roman" w:hAnsi="Times New Roman" w:cs="Times New Roman"/>
          <w:b/>
          <w:sz w:val="28"/>
        </w:rPr>
        <w:t xml:space="preserve">ВЫПИСКА ИЗ ОСНОВНОЙ ОБРАЗОВАТЕЛЬНОЙ ПРОГРАММЫ </w:t>
      </w:r>
    </w:p>
    <w:p w:rsidR="002962AE" w:rsidRDefault="002962AE" w:rsidP="002962AE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СРЕДНЕГО</w:t>
      </w:r>
      <w:r>
        <w:rPr>
          <w:rFonts w:ascii="Times New Roman" w:hAnsi="Times New Roman" w:cs="Times New Roman"/>
          <w:b/>
          <w:sz w:val="28"/>
        </w:rPr>
        <w:t xml:space="preserve"> ОБЩЕГО ОБРАЗОВАНИЯ </w:t>
      </w:r>
    </w:p>
    <w:p w:rsidR="002962AE" w:rsidRDefault="002962AE" w:rsidP="002962AE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казённого общеобразовательного учреждения  </w:t>
      </w:r>
    </w:p>
    <w:p w:rsidR="002962AE" w:rsidRDefault="002962AE" w:rsidP="002962AE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«Средняя общеобразовательная школа № 5» с. Шумный </w:t>
      </w:r>
    </w:p>
    <w:p w:rsidR="002962AE" w:rsidRDefault="002962AE" w:rsidP="002962AE">
      <w:pPr>
        <w:keepNext/>
        <w:keepLines/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Чугуевского района Приморского края </w:t>
      </w:r>
    </w:p>
    <w:p w:rsidR="002962AE" w:rsidRDefault="002962AE" w:rsidP="002962AE">
      <w:pPr>
        <w:keepNext/>
        <w:keepLines/>
        <w:tabs>
          <w:tab w:val="left" w:pos="210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утвержденной приказом МКОУ СОШ № 5 с. Шумный от 29.08.24г. № 205-А</w:t>
      </w:r>
    </w:p>
    <w:p w:rsidR="002962AE" w:rsidRDefault="002962AE" w:rsidP="002962AE">
      <w:pPr>
        <w:keepNext/>
        <w:keepLines/>
        <w:tabs>
          <w:tab w:val="left" w:pos="5688"/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</w:rPr>
      </w:pPr>
    </w:p>
    <w:p w:rsidR="002962AE" w:rsidRDefault="002962AE" w:rsidP="002962AE">
      <w:pPr>
        <w:keepNext/>
        <w:keepLines/>
        <w:tabs>
          <w:tab w:val="left" w:pos="5688"/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</w:rPr>
      </w:pPr>
    </w:p>
    <w:p w:rsidR="002962AE" w:rsidRPr="002962AE" w:rsidRDefault="002962AE" w:rsidP="002962AE">
      <w:pPr>
        <w:keepNext/>
        <w:keepLines/>
        <w:tabs>
          <w:tab w:val="left" w:pos="5688"/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  <w:r w:rsidRPr="002962AE">
        <w:rPr>
          <w:rFonts w:ascii="Times New Roman" w:hAnsi="Times New Roman" w:cs="Times New Roman"/>
          <w:b/>
          <w:lang w:val="en-US"/>
        </w:rPr>
        <w:t>III</w:t>
      </w:r>
      <w:r w:rsidRPr="002962AE">
        <w:rPr>
          <w:rFonts w:ascii="Times New Roman" w:hAnsi="Times New Roman" w:cs="Times New Roman"/>
          <w:b/>
        </w:rPr>
        <w:t>. ОРГАНИЗАЦИОННЫЙ РАЗДЕЛ</w:t>
      </w:r>
    </w:p>
    <w:p w:rsidR="002962AE" w:rsidRPr="002962AE" w:rsidRDefault="002962AE" w:rsidP="002962AE">
      <w:pPr>
        <w:keepNext/>
        <w:keepLines/>
        <w:tabs>
          <w:tab w:val="left" w:pos="6060"/>
          <w:tab w:val="center" w:pos="7285"/>
        </w:tabs>
        <w:spacing w:after="197"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2962AE">
        <w:rPr>
          <w:rFonts w:ascii="Times New Roman" w:hAnsi="Times New Roman" w:cs="Times New Roman"/>
          <w:b/>
          <w:sz w:val="24"/>
        </w:rPr>
        <w:t xml:space="preserve">П. </w:t>
      </w:r>
      <w:r w:rsidRPr="002962AE">
        <w:rPr>
          <w:rFonts w:ascii="Times New Roman" w:hAnsi="Times New Roman" w:cs="Times New Roman"/>
          <w:b/>
          <w:sz w:val="24"/>
        </w:rPr>
        <w:t>133</w:t>
      </w:r>
      <w:r w:rsidRPr="002962AE">
        <w:rPr>
          <w:rFonts w:ascii="Times New Roman" w:hAnsi="Times New Roman" w:cs="Times New Roman"/>
          <w:b/>
          <w:sz w:val="24"/>
        </w:rPr>
        <w:t>. Пл</w:t>
      </w:r>
      <w:r w:rsidRPr="002962AE">
        <w:rPr>
          <w:rFonts w:ascii="Times New Roman" w:hAnsi="Times New Roman" w:cs="Times New Roman"/>
          <w:b/>
          <w:sz w:val="24"/>
        </w:rPr>
        <w:t>ан внеурочной деятельности ООП С</w:t>
      </w:r>
      <w:r w:rsidRPr="002962AE">
        <w:rPr>
          <w:rFonts w:ascii="Times New Roman" w:hAnsi="Times New Roman" w:cs="Times New Roman"/>
          <w:b/>
          <w:sz w:val="24"/>
        </w:rPr>
        <w:t>ОО</w:t>
      </w:r>
    </w:p>
    <w:bookmarkEnd w:id="0"/>
    <w:p w:rsidR="00E12E79" w:rsidRPr="00E12E79" w:rsidRDefault="00E12E79" w:rsidP="00E12E79">
      <w:pPr>
        <w:keepNext/>
        <w:keepLines/>
        <w:widowControl w:val="0"/>
        <w:spacing w:after="17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12E79" w:rsidRPr="00E12E79" w:rsidRDefault="00E12E79" w:rsidP="00E12E79">
      <w:pPr>
        <w:widowControl w:val="0"/>
        <w:spacing w:after="12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метапредметных, личностных), осуществляемую в формах, отличных от урочной.</w:t>
      </w:r>
    </w:p>
    <w:p w:rsidR="00E12E79" w:rsidRPr="00E12E79" w:rsidRDefault="00E12E79" w:rsidP="00E12E79">
      <w:pPr>
        <w:widowControl w:val="0"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программы. Назначение плана внеурочной деятельности — психолого-педагогическое сопровождение обучающихся с учётом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E12E79" w:rsidRPr="00E12E79" w:rsidRDefault="00E12E79" w:rsidP="00E12E79">
      <w:pPr>
        <w:widowControl w:val="0"/>
        <w:spacing w:after="147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План внеурочной деятельности формируется образовательной организацией с учётом предоставления права участникам образовательных отношений выбора направления и содержания учебных курсов.</w:t>
      </w:r>
    </w:p>
    <w:p w:rsidR="00E12E79" w:rsidRPr="00E12E79" w:rsidRDefault="00E12E79" w:rsidP="00E12E79">
      <w:pPr>
        <w:widowControl w:val="0"/>
        <w:spacing w:after="141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разработке Плана использовались следующие документы:</w:t>
      </w:r>
    </w:p>
    <w:p w:rsidR="00E12E79" w:rsidRPr="00E12E79" w:rsidRDefault="00E12E79" w:rsidP="00E12E79">
      <w:pPr>
        <w:widowControl w:val="0"/>
        <w:spacing w:after="147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Организация внеурочной деятельности для </w:t>
      </w:r>
      <w:r w:rsidR="00946A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10-11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классов в рамках реализации основной образовательной программы начального общего образования опирается на следующие нормативные документы:</w:t>
      </w:r>
    </w:p>
    <w:p w:rsidR="00E12E79" w:rsidRPr="00E12E79" w:rsidRDefault="00E12E79" w:rsidP="00E12E79">
      <w:pPr>
        <w:widowControl w:val="0"/>
        <w:spacing w:after="146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^Федерального закона от 29.12.2012 №273 - ФЗ «Об образовании в Российской Федерации»;</w:t>
      </w:r>
    </w:p>
    <w:p w:rsidR="00E12E79" w:rsidRPr="00E12E79" w:rsidRDefault="00E12E79" w:rsidP="00E12E79">
      <w:pPr>
        <w:widowControl w:val="0"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^ Федерального государственного образовательного стандарта начального общего образования, утверждённого приказом Министерства просвещения Российской Федерации от 31.05.2021 №286 «Об утверждении федерального государственного образовательного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стандарта начального общего образования», зарегистрированный в Минюсте России 05.07.2021, регистрационный номер 64100;</w:t>
      </w:r>
    </w:p>
    <w:p w:rsidR="00E12E79" w:rsidRPr="00E12E79" w:rsidRDefault="00E12E79" w:rsidP="00E12E79">
      <w:pPr>
        <w:widowControl w:val="0"/>
        <w:spacing w:after="116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^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22.03.2021 № 115;</w:t>
      </w:r>
    </w:p>
    <w:p w:rsidR="00E12E79" w:rsidRPr="00E12E79" w:rsidRDefault="00E12E79" w:rsidP="00E12E79">
      <w:pPr>
        <w:widowControl w:val="0"/>
        <w:spacing w:after="12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^Постановления Главного государственного санитарного врача Российской Федерации от 28.09.2020 № 28 «Об утверждении санитарных правил СП 2.4. 3648-20 «Санитарно - эпидемиологические требования к организациям воспитания и обучения, отдыха и оздоровления детей и молодёжи»;</w:t>
      </w:r>
    </w:p>
    <w:p w:rsidR="00E12E79" w:rsidRPr="00E12E79" w:rsidRDefault="00E12E79" w:rsidP="00E12E79">
      <w:pPr>
        <w:widowControl w:val="0"/>
        <w:spacing w:after="12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^Постановления Главного государственного санитарного врача Российской Федерации от 28.01.2021 № 2 СанПиН 1.2.3685-21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^ Примерной основной образовательной программы начального общего образования, одобренной решением федерального учебно - методического объединения по общему образованию, утверждённой протоколом ФУМО от 18.03.2023 № 1/22;</w:t>
      </w:r>
    </w:p>
    <w:p w:rsidR="00E12E79" w:rsidRPr="00E12E79" w:rsidRDefault="00E12E79" w:rsidP="00E12E79">
      <w:pPr>
        <w:widowControl w:val="0"/>
        <w:spacing w:after="12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^ Письма Минпросвещения России от 05.07.2022 г. № ТВ-1290/03 «О направлении методических рекомендаций об организации внеурочной деятельности в рамках реализации обновлённых федеральных государственных образовательных стандартов начального общего и основного общего образования»;</w:t>
      </w:r>
    </w:p>
    <w:p w:rsidR="00E12E79" w:rsidRPr="00E12E79" w:rsidRDefault="00E12E79" w:rsidP="00E12E79">
      <w:pPr>
        <w:widowControl w:val="0"/>
        <w:spacing w:after="147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^ Письма Департамента государственной политики и управления в сфере общего образования Минпросвещения России от 17.06.2022 № 03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871 «Об организации занятий «Разговоры о важном»;</w:t>
      </w:r>
    </w:p>
    <w:p w:rsidR="00E12E79" w:rsidRPr="00E12E79" w:rsidRDefault="00E12E79" w:rsidP="00E12E79">
      <w:pPr>
        <w:widowControl w:val="0"/>
        <w:spacing w:after="145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&gt; Програм</w:t>
      </w:r>
      <w:r w:rsidR="00946A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мы внеурочной деятельности ООП С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ОО МКОУ «СОШ №5» с. Шумный.</w:t>
      </w:r>
    </w:p>
    <w:p w:rsidR="00E12E79" w:rsidRDefault="00E12E79" w:rsidP="00E12E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 внеурочной деятельности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E12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достижения учащимися необходимого для жизни в 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опыта и формирования принимаемой обществом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E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 создание условий для многогранного развития и социализации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E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 в свободное от учёбы время;</w:t>
      </w:r>
    </w:p>
    <w:p w:rsidR="00E12E79" w:rsidRPr="00E12E79" w:rsidRDefault="00E12E79" w:rsidP="00E12E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E7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воспитывающей среды, обеспечивающей активизацию социальных,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интересов учащихся в свободное время, развитие здоровой,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растущей личности, с сформированной гражданской ответственностью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E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самосознанием, подготовленной к жизнедеятельности в новых условиях,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E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способной на социально значимую практическую деятельность, 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E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добровольческих инициатив.</w:t>
      </w:r>
    </w:p>
    <w:p w:rsidR="00E12E79" w:rsidRPr="00E12E79" w:rsidRDefault="00E12E79" w:rsidP="00E12E79">
      <w:pPr>
        <w:widowControl w:val="0"/>
        <w:spacing w:after="137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Основными </w:t>
      </w: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задачами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 внеурочной деятельности являются следующие:</w:t>
      </w:r>
    </w:p>
    <w:p w:rsidR="00E12E79" w:rsidRPr="00E12E79" w:rsidRDefault="00E12E79" w:rsidP="00E12E79">
      <w:pPr>
        <w:widowControl w:val="0"/>
        <w:numPr>
          <w:ilvl w:val="0"/>
          <w:numId w:val="2"/>
        </w:numPr>
        <w:tabs>
          <w:tab w:val="left" w:pos="382"/>
        </w:tabs>
        <w:spacing w:after="151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E12E79" w:rsidRPr="00E12E79" w:rsidRDefault="00E12E79" w:rsidP="00E12E79">
      <w:pPr>
        <w:widowControl w:val="0"/>
        <w:numPr>
          <w:ilvl w:val="0"/>
          <w:numId w:val="2"/>
        </w:numPr>
        <w:tabs>
          <w:tab w:val="left" w:pos="382"/>
        </w:tabs>
        <w:spacing w:after="168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совершенствование навыков общения со сверстниками и коммуникативных умений в разновозрастной школьной среде;</w:t>
      </w:r>
    </w:p>
    <w:p w:rsidR="00E12E79" w:rsidRPr="00E12E79" w:rsidRDefault="00E12E79" w:rsidP="00E12E79">
      <w:pPr>
        <w:widowControl w:val="0"/>
        <w:numPr>
          <w:ilvl w:val="0"/>
          <w:numId w:val="2"/>
        </w:numPr>
        <w:tabs>
          <w:tab w:val="left" w:pos="382"/>
        </w:tabs>
        <w:spacing w:after="141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навыков организации своей жизнедеятельности с учётом правил безопасного образа жизни;</w:t>
      </w:r>
    </w:p>
    <w:p w:rsidR="00E12E79" w:rsidRPr="00E12E79" w:rsidRDefault="00E12E79" w:rsidP="00E12E79">
      <w:pPr>
        <w:widowControl w:val="0"/>
        <w:numPr>
          <w:ilvl w:val="0"/>
          <w:numId w:val="2"/>
        </w:numPr>
        <w:tabs>
          <w:tab w:val="left" w:pos="392"/>
        </w:tabs>
        <w:spacing w:after="116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повышение общей культуры обучающихся, углубление их интереса к познавательной и проектно-исследовательской деятельности с учётом возрастных и индивидуальных особенностей участников;</w:t>
      </w:r>
    </w:p>
    <w:p w:rsidR="00E12E79" w:rsidRPr="00E12E79" w:rsidRDefault="00E12E79" w:rsidP="00E12E79">
      <w:pPr>
        <w:widowControl w:val="0"/>
        <w:numPr>
          <w:ilvl w:val="0"/>
          <w:numId w:val="2"/>
        </w:numPr>
        <w:tabs>
          <w:tab w:val="left" w:pos="406"/>
        </w:tabs>
        <w:spacing w:after="151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E12E79" w:rsidRPr="00E12E79" w:rsidRDefault="00E12E79" w:rsidP="00E12E79">
      <w:pPr>
        <w:widowControl w:val="0"/>
        <w:numPr>
          <w:ilvl w:val="0"/>
          <w:numId w:val="2"/>
        </w:numPr>
        <w:tabs>
          <w:tab w:val="left" w:pos="387"/>
        </w:tabs>
        <w:spacing w:after="168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поддержка детских объединений, формирование умений ученического самоуправления;</w:t>
      </w:r>
    </w:p>
    <w:p w:rsidR="00E12E79" w:rsidRPr="00E12E79" w:rsidRDefault="00E12E79" w:rsidP="00E12E79">
      <w:pPr>
        <w:widowControl w:val="0"/>
        <w:numPr>
          <w:ilvl w:val="0"/>
          <w:numId w:val="2"/>
        </w:numPr>
        <w:tabs>
          <w:tab w:val="left" w:pos="387"/>
        </w:tabs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 культуры поведения в информационной среде.</w:t>
      </w:r>
    </w:p>
    <w:p w:rsidR="00E12E79" w:rsidRPr="00E12E79" w:rsidRDefault="00E12E79" w:rsidP="00E12E79">
      <w:pPr>
        <w:keepNext/>
        <w:keepLines/>
        <w:widowControl w:val="0"/>
        <w:spacing w:after="120" w:line="240" w:lineRule="auto"/>
        <w:ind w:right="2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bookmark11"/>
      <w:r w:rsidRPr="00E12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Принципы организации внеурочной деятельности</w:t>
      </w:r>
      <w:r w:rsidRPr="00E12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</w:t>
      </w:r>
      <w:bookmarkEnd w:id="2"/>
    </w:p>
    <w:p w:rsidR="00E12E79" w:rsidRPr="00E12E79" w:rsidRDefault="00E12E79" w:rsidP="00E12E79">
      <w:pPr>
        <w:widowControl w:val="0"/>
        <w:spacing w:after="146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Организуя внеурочную деятельность школьников, педагогу рекомендуется придерживаться следующих принципов.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Интерес.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Важно, чтобы педагог помог ребёнку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</w:t>
      </w:r>
    </w:p>
    <w:p w:rsidR="00E12E79" w:rsidRPr="00E12E79" w:rsidRDefault="00E12E79" w:rsidP="00E12E79">
      <w:pPr>
        <w:widowControl w:val="0"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Сотрудничество.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попроще, затем посложнее. Это помогает детям взрослеть, преодолевая свою инфантильность и развивая самостоятельность и ответственность.</w:t>
      </w:r>
    </w:p>
    <w:p w:rsidR="00E12E79" w:rsidRPr="00E12E79" w:rsidRDefault="00E12E79" w:rsidP="00E12E79">
      <w:pPr>
        <w:widowControl w:val="0"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Доверие.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Во внеурочной деятельности педагогу особенно важно стремиться к установлению доверительных и доброжелательных отношений со школьниками. 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чьё поведение и жизненные принципы охотнее воспринимаются ими в качестве образцов для подражания.</w:t>
      </w:r>
    </w:p>
    <w:p w:rsidR="00E12E79" w:rsidRPr="00E12E79" w:rsidRDefault="00E12E79" w:rsidP="00E12E79">
      <w:pPr>
        <w:widowControl w:val="0"/>
        <w:spacing w:after="147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Не назидательность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Содержание внеурочных занятий не должно преподноситься ребёнку в форме назиданий. Ребёнок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:rsidR="00E12E79" w:rsidRPr="00E12E79" w:rsidRDefault="00E12E79" w:rsidP="00E12E79">
      <w:pPr>
        <w:keepNext/>
        <w:keepLines/>
        <w:widowControl w:val="0"/>
        <w:spacing w:after="141" w:line="240" w:lineRule="auto"/>
        <w:ind w:right="2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3" w:name="bookmark12"/>
      <w:r w:rsidRPr="00E12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Содержательное наполнение внеурочной деятельности.</w:t>
      </w:r>
      <w:bookmarkEnd w:id="3"/>
    </w:p>
    <w:p w:rsidR="00E12E79" w:rsidRPr="00E12E79" w:rsidRDefault="00E12E79" w:rsidP="00E12E79">
      <w:pPr>
        <w:widowControl w:val="0"/>
        <w:spacing w:after="147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зависимости от интересов, способностей и запросов, обучающихся и их семей, а также возможностей образовательных организаций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данные часы можно использовать на социальное, творческое, интеллектуальное, общекультурное, физическое развитие школьников,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её воспитательная направленность, соотнесенность с рабочей программой воспитания школы.</w:t>
      </w:r>
    </w:p>
    <w:p w:rsidR="00E12E79" w:rsidRPr="00E12E79" w:rsidRDefault="00E12E79" w:rsidP="00E12E79">
      <w:pPr>
        <w:widowControl w:val="0"/>
        <w:spacing w:after="168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Таким образом, часы внеурочной деятельности могут выделяться: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03"/>
        </w:tabs>
        <w:spacing w:after="13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занятия школьников в социально ориентированных объединениях: экологических, волонтёрских, трудовых и т.п.;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03"/>
        </w:tabs>
        <w:spacing w:after="155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занятия школьников с педагогами, сопровождающими деятельность детских общественных объединений и органов ученического самоуправления;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03"/>
        </w:tabs>
        <w:spacing w:after="127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занятия школьников с педагогами, сопровождающими их проектно-исследовательскую деятельность;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03"/>
        </w:tabs>
        <w:spacing w:after="151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занятия школьников в рамках циклов специально организованных внеурочных занятий, посвящённых актуальным социальным, нравственным проблемам современного мира;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03"/>
        </w:tabs>
        <w:spacing w:after="168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профориентационные занятия школьников;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0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занятия школьников в творческих объединениях: музыкальных, хоровых, театральных, художественных, журналистских и т.п.;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2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занятия школьников по углублённому изучению отдельных учебных предметов: физики, химии, биологии, информатики, математики, второго иностранного языка и т.п.;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2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занятия школьников по формированию их функциональной грамотности;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2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дополнительные занятия школьников, испытывающих затруднения в освоении учебной программы;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2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дополнительные занятия школьников, испытывающих трудности в освоении языка преподавания;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28"/>
        </w:tabs>
        <w:spacing w:after="151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специальные занятия школьников, испытывающих затруднения в социальной коммуникации как в среде сверстников, так и в обществе в целом;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28"/>
        </w:tabs>
        <w:spacing w:after="141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специальные занятия школьников с ограниченными возможностями здоровья;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228"/>
        </w:tabs>
        <w:spacing w:after="147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занятия школьников в спортивных и туристских секциях и клубах, организацию турниров, соревнований, походов, экскурсий, слётов, оздоровительных мероприятий и т.п.</w:t>
      </w:r>
    </w:p>
    <w:p w:rsidR="00E12E79" w:rsidRPr="00E12E79" w:rsidRDefault="00E12E79" w:rsidP="00E12E79">
      <w:pPr>
        <w:keepNext/>
        <w:keepLines/>
        <w:widowControl w:val="0"/>
        <w:spacing w:after="158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4" w:name="bookmark13"/>
      <w:r w:rsidRPr="00E12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Основные направления внеурочной деятельности</w:t>
      </w:r>
      <w:bookmarkEnd w:id="4"/>
    </w:p>
    <w:p w:rsidR="00E12E79" w:rsidRPr="00E12E79" w:rsidRDefault="00E12E79" w:rsidP="00E12E79">
      <w:pPr>
        <w:widowControl w:val="0"/>
        <w:spacing w:after="141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Направления и цели внеурочной деятельности:</w:t>
      </w:r>
    </w:p>
    <w:p w:rsidR="00E12E79" w:rsidRPr="00E12E79" w:rsidRDefault="00E12E79" w:rsidP="00E12E79">
      <w:pPr>
        <w:widowControl w:val="0"/>
        <w:numPr>
          <w:ilvl w:val="0"/>
          <w:numId w:val="3"/>
        </w:numPr>
        <w:tabs>
          <w:tab w:val="left" w:pos="365"/>
        </w:tabs>
        <w:spacing w:after="0" w:line="240" w:lineRule="auto"/>
        <w:ind w:right="48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гражданское воспитание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государственности, изучение и уважение прав, свобод и обязанностей гражданина России;</w:t>
      </w:r>
    </w:p>
    <w:p w:rsidR="00E12E79" w:rsidRPr="00E12E79" w:rsidRDefault="00E12E79" w:rsidP="00E12E79">
      <w:pPr>
        <w:widowControl w:val="0"/>
        <w:numPr>
          <w:ilvl w:val="0"/>
          <w:numId w:val="3"/>
        </w:numPr>
        <w:tabs>
          <w:tab w:val="left" w:pos="320"/>
        </w:tabs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патриотическое воспитание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12E79" w:rsidRPr="00E12E79" w:rsidRDefault="00E12E79" w:rsidP="00E12E79">
      <w:pPr>
        <w:widowControl w:val="0"/>
        <w:numPr>
          <w:ilvl w:val="0"/>
          <w:numId w:val="3"/>
        </w:numPr>
        <w:tabs>
          <w:tab w:val="left" w:pos="365"/>
        </w:tabs>
        <w:spacing w:after="0" w:line="240" w:lineRule="auto"/>
        <w:ind w:right="48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духовно-нравственное воспитание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E12E79" w:rsidRPr="00E12E79" w:rsidRDefault="00E12E79" w:rsidP="00E12E79">
      <w:pPr>
        <w:widowControl w:val="0"/>
        <w:numPr>
          <w:ilvl w:val="0"/>
          <w:numId w:val="3"/>
        </w:numPr>
        <w:tabs>
          <w:tab w:val="left" w:pos="365"/>
        </w:tabs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эстетическое воспитание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12E79" w:rsidRPr="00E12E79" w:rsidRDefault="00E12E79" w:rsidP="00E12E79">
      <w:pPr>
        <w:widowControl w:val="0"/>
        <w:numPr>
          <w:ilvl w:val="0"/>
          <w:numId w:val="3"/>
        </w:numPr>
        <w:tabs>
          <w:tab w:val="left" w:pos="365"/>
        </w:tabs>
        <w:spacing w:after="0" w:line="240" w:lineRule="auto"/>
        <w:ind w:right="48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12E79" w:rsidRPr="00E12E79" w:rsidRDefault="00E12E79" w:rsidP="00E12E79">
      <w:pPr>
        <w:widowControl w:val="0"/>
        <w:numPr>
          <w:ilvl w:val="0"/>
          <w:numId w:val="3"/>
        </w:numPr>
        <w:tabs>
          <w:tab w:val="left" w:pos="324"/>
        </w:tabs>
        <w:spacing w:after="0" w:line="240" w:lineRule="auto"/>
        <w:ind w:right="48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трудовое воспитание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E12E79" w:rsidRPr="00E12E79" w:rsidRDefault="00E12E79" w:rsidP="00E12E79">
      <w:pPr>
        <w:widowControl w:val="0"/>
        <w:numPr>
          <w:ilvl w:val="0"/>
          <w:numId w:val="3"/>
        </w:numPr>
        <w:tabs>
          <w:tab w:val="left" w:pos="365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экологическое воспитание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 формирование экологической культуры, ответственного, бережного отношения к природе,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12E79" w:rsidRPr="00E12E79" w:rsidRDefault="00E12E79" w:rsidP="00E12E79">
      <w:pPr>
        <w:widowControl w:val="0"/>
        <w:spacing w:after="267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8. воспитание ценностей научного познания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12E79" w:rsidRPr="00E12E79" w:rsidRDefault="00E12E79" w:rsidP="00E12E79">
      <w:pPr>
        <w:keepNext/>
        <w:keepLines/>
        <w:widowControl w:val="0"/>
        <w:spacing w:after="25" w:line="240" w:lineRule="auto"/>
        <w:ind w:left="4420"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5" w:name="bookmark14"/>
      <w:r w:rsidRPr="00E12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Распределение часов на внеурочную деятельность.</w:t>
      </w:r>
      <w:bookmarkEnd w:id="5"/>
    </w:p>
    <w:p w:rsidR="00E12E79" w:rsidRPr="00E12E79" w:rsidRDefault="00E12E79" w:rsidP="00E12E79">
      <w:pPr>
        <w:widowControl w:val="0"/>
        <w:spacing w:after="113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требованиями обновлённых ФГОС </w:t>
      </w:r>
      <w:r w:rsidR="00946A4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ОО образовательная организация обеспечивает проведение до 10 часов еженедельных занятий внеурочной деятельности.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Продолжительность занятий внеурочной деятельности составляет 45 минут. Перерыв между занятиями внеурочной деятельности 10 минут. 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Расписание внеурочных занятий составляется отдельно от расписания уроков.</w:t>
      </w:r>
    </w:p>
    <w:p w:rsidR="00E12E79" w:rsidRPr="00E12E79" w:rsidRDefault="00E12E79" w:rsidP="00E12E79">
      <w:pPr>
        <w:widowControl w:val="0"/>
        <w:spacing w:after="116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Между началом внеурочной деятельности и последним уроком организуется перерыв не менее 1 часа для отдыха детей, что соответствует требованиям СанПин Санитарно-эпидемиологические требования к условиям и организации обучения в общеобразовательных учреждениях (утверждены Постановлением Главного государственного санитарного врача РФ </w:t>
      </w: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от 29.09.2020 года № 28 </w:t>
      </w:r>
      <w:r w:rsidRPr="00E12E7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2.4.3648-20 «Санитарноэпидемиологических требований к условиям и организации воспитания и обучения, отдыха и оздоровления детей и молодёжи».</w:t>
      </w:r>
    </w:p>
    <w:p w:rsidR="00E12E79" w:rsidRPr="00E12E79" w:rsidRDefault="00E12E79" w:rsidP="00E12E79">
      <w:pPr>
        <w:widowControl w:val="0"/>
        <w:spacing w:after="124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утверждённой программой.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Реализуя принцип единства образовательного пространства в сфере общего образования, Институт стратегии развития образования РАО предлагает следующий подход к эффективному использованию часов, отведённых на внеурочную деятельность.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Основное содержание занятий ООО внеурочной деятельностью отражено в таблице:</w:t>
      </w:r>
    </w:p>
    <w:tbl>
      <w:tblPr>
        <w:tblStyle w:val="a4"/>
        <w:tblW w:w="153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6"/>
        <w:gridCol w:w="1697"/>
        <w:gridCol w:w="7387"/>
      </w:tblGrid>
      <w:tr w:rsidR="00E12E79" w:rsidRPr="00E12E79" w:rsidTr="00946A48">
        <w:trPr>
          <w:trHeight w:hRule="exact" w:val="566"/>
        </w:trPr>
        <w:tc>
          <w:tcPr>
            <w:tcW w:w="6216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 внеурочной деятельности</w:t>
            </w:r>
          </w:p>
        </w:tc>
        <w:tc>
          <w:tcPr>
            <w:tcW w:w="1697" w:type="dxa"/>
          </w:tcPr>
          <w:p w:rsidR="00E12E79" w:rsidRPr="00E12E79" w:rsidRDefault="00E12E79" w:rsidP="00FF7E3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  <w:tc>
          <w:tcPr>
            <w:tcW w:w="7387" w:type="dxa"/>
          </w:tcPr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Основное содержание занятий</w:t>
            </w:r>
          </w:p>
        </w:tc>
      </w:tr>
      <w:tr w:rsidR="00E12E79" w:rsidRPr="00E12E79" w:rsidTr="00946A48">
        <w:trPr>
          <w:trHeight w:hRule="exact" w:val="288"/>
        </w:trPr>
        <w:tc>
          <w:tcPr>
            <w:tcW w:w="15300" w:type="dxa"/>
            <w:gridSpan w:val="3"/>
          </w:tcPr>
          <w:p w:rsidR="00E12E79" w:rsidRPr="00E12E79" w:rsidRDefault="00E12E79" w:rsidP="00E12E79">
            <w:pPr>
              <w:widowControl w:val="0"/>
              <w:ind w:left="14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Часть, рекомендуемая для всех обучающихся</w:t>
            </w:r>
          </w:p>
        </w:tc>
      </w:tr>
      <w:tr w:rsidR="00E12E79" w:rsidRPr="00E12E79" w:rsidTr="00946A48">
        <w:trPr>
          <w:trHeight w:val="4439"/>
        </w:trPr>
        <w:tc>
          <w:tcPr>
            <w:tcW w:w="6216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697" w:type="dxa"/>
          </w:tcPr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387" w:type="dxa"/>
          </w:tcPr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Основная цель: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ценностного отношения обучающихся к своей Родине - России, населяющим её людям, её уникальной истории, богатой природе и великой культуре.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Основная задача: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Основные темы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E12E79" w:rsidRPr="00E12E79" w:rsidTr="00946A48">
        <w:trPr>
          <w:trHeight w:val="6662"/>
        </w:trPr>
        <w:tc>
          <w:tcPr>
            <w:tcW w:w="6216" w:type="dxa"/>
          </w:tcPr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Занятия, направленные на удовлетворение профориентационных интересов и потребностей обучающихся, реализуются через классные часы, беседы «Россия - мои горизонты»</w:t>
            </w:r>
          </w:p>
        </w:tc>
        <w:tc>
          <w:tcPr>
            <w:tcW w:w="1697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387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Основная цель: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Основная задача: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 профессиональной деятельности.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Основные организационные формы: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профориентационных парков.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содержание: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миром профессий и способами получения профессионального образования; создание условий для развития над профессиональных навыков (общения, работы в команде, поведения в конфликтной ситуации и т.п.);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E12E79" w:rsidRPr="00E12E79" w:rsidTr="00946A48">
        <w:trPr>
          <w:trHeight w:hRule="exact" w:val="288"/>
        </w:trPr>
        <w:tc>
          <w:tcPr>
            <w:tcW w:w="15300" w:type="dxa"/>
            <w:gridSpan w:val="3"/>
          </w:tcPr>
          <w:p w:rsidR="00946A48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Вариативная часть</w:t>
            </w:r>
          </w:p>
          <w:p w:rsidR="00946A48" w:rsidRPr="00946A48" w:rsidRDefault="00946A48" w:rsidP="00946A4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946A48" w:rsidRPr="00946A48" w:rsidRDefault="00946A48" w:rsidP="00946A4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946A48" w:rsidRDefault="00946A48" w:rsidP="00946A4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946A48" w:rsidRPr="00946A48" w:rsidRDefault="00946A48" w:rsidP="00946A4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946A48" w:rsidRDefault="00946A48" w:rsidP="00946A48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E12E79" w:rsidRPr="00946A48" w:rsidRDefault="00946A48" w:rsidP="00946A48">
            <w:pPr>
              <w:tabs>
                <w:tab w:val="left" w:pos="4344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ab/>
            </w:r>
          </w:p>
        </w:tc>
      </w:tr>
      <w:tr w:rsidR="00E12E79" w:rsidRPr="00E12E79" w:rsidTr="00946A48">
        <w:trPr>
          <w:trHeight w:val="5563"/>
        </w:trPr>
        <w:tc>
          <w:tcPr>
            <w:tcW w:w="6216" w:type="dxa"/>
          </w:tcPr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Занятия, связанные с реализацией особых интеллектуальных и социокультурных потребностей обучающихся, реализуется через олимпиады исследовательскую и проектную деятельность по различным предметам.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Медиацентр 10-11 класс</w:t>
            </w:r>
          </w:p>
        </w:tc>
        <w:tc>
          <w:tcPr>
            <w:tcW w:w="1697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387" w:type="dxa"/>
          </w:tcPr>
          <w:p w:rsidR="00E12E79" w:rsidRPr="00E12E79" w:rsidRDefault="00E12E79" w:rsidP="00FF7E36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Основная цель: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Основная задача: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Основные направления деятельности: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Основные организационные формы: 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занятия школьников в различных творческих объединениях (кружках художественного творчества, журналистских, поэтических или писательских клубах и т.п.);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</w:t>
            </w:r>
          </w:p>
        </w:tc>
      </w:tr>
      <w:tr w:rsidR="00E12E79" w:rsidRPr="00E12E79" w:rsidTr="00946A48">
        <w:trPr>
          <w:trHeight w:val="1132"/>
        </w:trPr>
        <w:tc>
          <w:tcPr>
            <w:tcW w:w="6216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Занятия, направленные на удовлетворение интересов и потребностей обучающихся в</w:t>
            </w: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2E7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творческом и физическом развитии, помощь в самореализации, раскрытии и развитии способностей и талантов реализуются через кружки: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«Мини-футбол»-5-9 кл.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Настольный теннис 5-9 кл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«Аралия» 5-9 кл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Так же через различные творческие конкурсы, спортивные соревнования.</w:t>
            </w:r>
          </w:p>
        </w:tc>
        <w:tc>
          <w:tcPr>
            <w:tcW w:w="1697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387" w:type="dxa"/>
          </w:tcPr>
          <w:p w:rsidR="00E12E79" w:rsidRPr="00E12E79" w:rsidRDefault="00E12E79" w:rsidP="00E12E79">
            <w:pPr>
              <w:widowControl w:val="0"/>
              <w:spacing w:after="6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Основная цель:</w:t>
            </w:r>
          </w:p>
          <w:p w:rsidR="00E12E79" w:rsidRPr="00E12E79" w:rsidRDefault="00E12E79" w:rsidP="00E12E79">
            <w:pPr>
              <w:widowControl w:val="0"/>
              <w:spacing w:before="6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удовлетворение интересов и потребностей обучающихся в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 и физическом развитии, помощь в самореализации, раскрытии и развитии способностей и талантов.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Основные задачи: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установок на защиту слабых;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оздоровление школьников, привитие им любви к своему краю, его истории, культуре, природе, развитие их самостоятельности и ответственности,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навыков само обслуживающего труда.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Основные организационные формы: 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занятия школьников в объединениях туристско краеведческой направленности (экскурсии).</w:t>
            </w:r>
          </w:p>
        </w:tc>
      </w:tr>
      <w:tr w:rsidR="00E12E79" w:rsidRPr="00E12E79" w:rsidTr="00946A48">
        <w:trPr>
          <w:trHeight w:hRule="exact" w:val="3058"/>
        </w:trPr>
        <w:tc>
          <w:tcPr>
            <w:tcW w:w="6216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реализуются через актив класса, школы</w:t>
            </w:r>
          </w:p>
        </w:tc>
        <w:tc>
          <w:tcPr>
            <w:tcW w:w="1697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387" w:type="dxa"/>
          </w:tcPr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Основная цель: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Основная задача: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микро коммуникаций, складывающихся в образовательной организации, понимания зон личного влияния на уклад школьной жизни. </w:t>
            </w:r>
            <w:r w:rsidRPr="00E12E79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 w:bidi="ru-RU"/>
              </w:rPr>
              <w:t>Основные организационные формы: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_педагогическое сопровождение деятельности Российского движения школьников и Юнармейских отрядов; волонтёрских, трудовых, экологических отрядов, создаваемых для социально ориентированной работы;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выборного Совета обучающихся, создаваемого для учёта мнения школьников по вопросам управления образовательной организацией;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      </w:r>
          </w:p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т.п</w:t>
            </w:r>
          </w:p>
          <w:p w:rsidR="00E12E79" w:rsidRPr="00E12E79" w:rsidRDefault="00E12E79" w:rsidP="00E12E79">
            <w:pPr>
              <w:widowControl w:val="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45357F3" wp14:editId="4C61E9AE">
                <wp:simplePos x="0" y="0"/>
                <wp:positionH relativeFrom="margin">
                  <wp:posOffset>4987925</wp:posOffset>
                </wp:positionH>
                <wp:positionV relativeFrom="paragraph">
                  <wp:posOffset>-3784600</wp:posOffset>
                </wp:positionV>
                <wp:extent cx="4422775" cy="3479800"/>
                <wp:effectExtent l="0" t="0" r="0" b="381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47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E79" w:rsidRDefault="00E12E79" w:rsidP="00E12E79">
                            <w:pPr>
                              <w:spacing w:line="27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2.75pt;margin-top:-298pt;width:348.25pt;height:27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yCrwIAAKo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" filled="f" stroked="f">
                <v:textbox style="mso-fit-shape-to-text:t" inset="0,0,0,0">
                  <w:txbxContent>
                    <w:p w:rsidR="00E12E79" w:rsidRDefault="00E12E79" w:rsidP="00E12E79">
                      <w:pPr>
                        <w:spacing w:line="274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Школа несёт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E12E79" w:rsidRPr="00E12E79" w:rsidRDefault="00E12E79" w:rsidP="00E12E79">
      <w:pPr>
        <w:widowControl w:val="0"/>
        <w:spacing w:after="163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12E79" w:rsidRPr="00E12E79" w:rsidRDefault="00E12E79" w:rsidP="00E12E79">
      <w:pPr>
        <w:widowControl w:val="0"/>
        <w:spacing w:after="163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12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Принципы организации внеурочной деятельности</w:t>
      </w:r>
      <w:r w:rsidRPr="00E12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</w:t>
      </w:r>
    </w:p>
    <w:p w:rsidR="00E12E79" w:rsidRPr="00E12E79" w:rsidRDefault="00E12E79" w:rsidP="00E12E79">
      <w:pPr>
        <w:widowControl w:val="0"/>
        <w:spacing w:after="146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Организуя внеурочную деятельность школьников, педагогу рекомендуется придерживаться следующих принципов.</w:t>
      </w:r>
    </w:p>
    <w:p w:rsidR="00E12E79" w:rsidRPr="00E12E79" w:rsidRDefault="00E12E79" w:rsidP="00E12E79">
      <w:pPr>
        <w:widowControl w:val="0"/>
        <w:spacing w:after="116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Интерес.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Важно, чтобы педагог помог ребёнку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</w:t>
      </w:r>
    </w:p>
    <w:p w:rsidR="00E12E79" w:rsidRPr="00E12E79" w:rsidRDefault="00E12E79" w:rsidP="00E12E79">
      <w:pPr>
        <w:widowControl w:val="0"/>
        <w:spacing w:after="124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Сотрудничество.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попроще, затем посложнее. Это помогает детям взрослеть, преодолевая свою инфантильность и развивая самостоятельность и ответственность.</w:t>
      </w:r>
    </w:p>
    <w:p w:rsidR="00E12E79" w:rsidRPr="00E12E79" w:rsidRDefault="00E12E79" w:rsidP="00E12E79">
      <w:pPr>
        <w:widowControl w:val="0"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Доверие.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Во внеурочной деятельности педагогу особенно важно стремиться к установлению доверительных и доброжелательных отношений со школьниками. Это поможет ему сплотить вокруг себя детей и стать для них значимым взрослым, к которому дети больше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прислушиваются, чьи требования и просьбы воспринимаются позитивнее, чьё поведение и жизненные принципы охотнее воспринимаются ими в качестве образцов для подражания.</w:t>
      </w:r>
    </w:p>
    <w:p w:rsidR="00E12E79" w:rsidRPr="00E12E79" w:rsidRDefault="00E12E79" w:rsidP="00E12E79">
      <w:pPr>
        <w:widowControl w:val="0"/>
        <w:spacing w:after="12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Не назидательность.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Содержание внеурочных занятий не должно преподноситься ребёнку в форме назиданий. Ребёнок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:rsidR="00E12E79" w:rsidRPr="00E12E79" w:rsidRDefault="00E12E79" w:rsidP="00E12E79">
      <w:pPr>
        <w:keepNext/>
        <w:keepLines/>
        <w:widowControl w:val="0"/>
        <w:spacing w:after="0" w:line="240" w:lineRule="auto"/>
        <w:ind w:right="2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6" w:name="bookmark15"/>
      <w:r w:rsidRPr="00E12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Ожидаемые результаты</w:t>
      </w:r>
      <w:bookmarkEnd w:id="6"/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Личностные: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готовность и способность к саморазвитию;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 сформированность основ гражданской идентичности.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Предметные: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получение нового знания и опыта его применения.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Метапредметные: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освоение универсальных учебных действий; овладение ключевыми компетенциями.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Воспитательный результат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Воспитательный эффект 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E12E79" w:rsidRPr="00E12E79" w:rsidRDefault="00E12E79" w:rsidP="00E12E79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12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Промежуточная аттестация обучающихся и контроль за посещаемостью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углублённое изучение иностранных языков (японского и английского), проводится с балльным оцениванием результатов. Учёт результатов внеурочной деятельности осуществляется преподавателем в электронном журнале.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отчёта о выполненной работе и т.п., в соответствии с рабочей программой учителя и с учётом особенностей реализуемой программы.</w:t>
      </w:r>
    </w:p>
    <w:p w:rsidR="00E12E79" w:rsidRPr="00E12E79" w:rsidRDefault="00E12E79" w:rsidP="00E12E79">
      <w:pPr>
        <w:widowControl w:val="0"/>
        <w:spacing w:after="0" w:line="240" w:lineRule="auto"/>
        <w:ind w:right="34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Текущий контроль за посещением обучающимися занятий внеурочной деятельности в школе и учёт занятости обучающихся осуществляется классным руководителем и преподавателем, ведущим курс. Учёт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12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Формы внеурочной деятельности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может быть организована в следующих формах: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экскурсии, посещения музеев, театров, кинотеатров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 ученических сообществ,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клубы по интересам,</w:t>
      </w:r>
    </w:p>
    <w:p w:rsidR="00E12E79" w:rsidRPr="00E12E79" w:rsidRDefault="00E12E79" w:rsidP="00E12E7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-встречи,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профессиональные пробы, ролевые игры,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 проектов,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кружки,</w:t>
      </w:r>
    </w:p>
    <w:p w:rsidR="00E12E79" w:rsidRPr="00E12E79" w:rsidRDefault="00E12E79" w:rsidP="00E12E79">
      <w:pPr>
        <w:widowControl w:val="0"/>
        <w:numPr>
          <w:ilvl w:val="0"/>
          <w:numId w:val="1"/>
        </w:numPr>
        <w:tabs>
          <w:tab w:val="left" w:pos="1138"/>
        </w:tabs>
        <w:spacing w:after="605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походы и т.п.</w:t>
      </w:r>
    </w:p>
    <w:p w:rsidR="00E12E79" w:rsidRPr="00E12E79" w:rsidRDefault="00E12E79" w:rsidP="00946A48">
      <w:pPr>
        <w:widowControl w:val="0"/>
        <w:tabs>
          <w:tab w:val="left" w:pos="1138"/>
        </w:tabs>
        <w:spacing w:after="120" w:line="240" w:lineRule="auto"/>
        <w:ind w:left="880" w:firstLine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E12E79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П</w:t>
      </w:r>
      <w:r w:rsidR="00FF7E36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лан внеурочной деятельности С</w:t>
      </w:r>
      <w:r w:rsidRPr="00E12E79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ОО (</w:t>
      </w:r>
      <w:r w:rsidR="00946A4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10-11</w:t>
      </w:r>
      <w:r w:rsidRPr="00E12E79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классы) на 2024-2025 учебный год</w:t>
      </w:r>
    </w:p>
    <w:tbl>
      <w:tblPr>
        <w:tblStyle w:val="a4"/>
        <w:tblW w:w="15174" w:type="dxa"/>
        <w:tblLayout w:type="fixed"/>
        <w:tblLook w:val="04A0" w:firstRow="1" w:lastRow="0" w:firstColumn="1" w:lastColumn="0" w:noHBand="0" w:noVBand="1"/>
      </w:tblPr>
      <w:tblGrid>
        <w:gridCol w:w="4820"/>
        <w:gridCol w:w="4528"/>
        <w:gridCol w:w="566"/>
        <w:gridCol w:w="571"/>
        <w:gridCol w:w="566"/>
        <w:gridCol w:w="571"/>
        <w:gridCol w:w="546"/>
        <w:gridCol w:w="1297"/>
        <w:gridCol w:w="1709"/>
      </w:tblGrid>
      <w:tr w:rsidR="00E12E79" w:rsidRPr="00E12E79" w:rsidTr="00946A48">
        <w:trPr>
          <w:trHeight w:hRule="exact" w:val="918"/>
        </w:trPr>
        <w:tc>
          <w:tcPr>
            <w:tcW w:w="4820" w:type="dxa"/>
          </w:tcPr>
          <w:p w:rsidR="00E12E79" w:rsidRPr="00946A48" w:rsidRDefault="00E12E79" w:rsidP="00946A48">
            <w:pPr>
              <w:widowControl w:val="0"/>
              <w:spacing w:after="120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Направления внеурочной деятельности</w:t>
            </w:r>
          </w:p>
        </w:tc>
        <w:tc>
          <w:tcPr>
            <w:tcW w:w="4528" w:type="dxa"/>
          </w:tcPr>
          <w:p w:rsidR="00E12E79" w:rsidRPr="00E12E79" w:rsidRDefault="00E12E79" w:rsidP="00E12E79">
            <w:pPr>
              <w:widowControl w:val="0"/>
              <w:spacing w:after="12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Форма организации</w:t>
            </w:r>
          </w:p>
        </w:tc>
        <w:tc>
          <w:tcPr>
            <w:tcW w:w="566" w:type="dxa"/>
          </w:tcPr>
          <w:p w:rsidR="00FF7E36" w:rsidRPr="00FF7E36" w:rsidRDefault="00E12E79" w:rsidP="00FF7E36">
            <w:pPr>
              <w:widowControl w:val="0"/>
              <w:spacing w:after="120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7E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  <w:p w:rsidR="00E12E79" w:rsidRPr="00FF7E36" w:rsidRDefault="00FF7E36" w:rsidP="00FF7E36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FF7E3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71" w:type="dxa"/>
          </w:tcPr>
          <w:p w:rsidR="00E12E79" w:rsidRPr="00E12E79" w:rsidRDefault="00FF7E36" w:rsidP="00FF7E36">
            <w:pPr>
              <w:widowControl w:val="0"/>
              <w:spacing w:after="120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7E3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111</w:t>
            </w:r>
          </w:p>
        </w:tc>
        <w:tc>
          <w:tcPr>
            <w:tcW w:w="566" w:type="dxa"/>
          </w:tcPr>
          <w:p w:rsidR="00E12E79" w:rsidRPr="00E12E79" w:rsidRDefault="00E12E79" w:rsidP="00E12E79">
            <w:pPr>
              <w:widowControl w:val="0"/>
              <w:spacing w:after="12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71" w:type="dxa"/>
          </w:tcPr>
          <w:p w:rsidR="00E12E79" w:rsidRPr="00E12E79" w:rsidRDefault="00E12E79" w:rsidP="00E12E79">
            <w:pPr>
              <w:widowControl w:val="0"/>
              <w:spacing w:after="12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46" w:type="dxa"/>
          </w:tcPr>
          <w:p w:rsidR="00E12E79" w:rsidRPr="00E12E79" w:rsidRDefault="00E12E79" w:rsidP="00E12E79">
            <w:pPr>
              <w:widowControl w:val="0"/>
              <w:spacing w:after="12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297" w:type="dxa"/>
          </w:tcPr>
          <w:p w:rsidR="00E12E79" w:rsidRPr="00E12E79" w:rsidRDefault="00946A48" w:rsidP="00FF7E36">
            <w:pPr>
              <w:widowControl w:val="0"/>
              <w:spacing w:after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в неделю ВД С</w:t>
            </w:r>
            <w:r w:rsidR="00E12E79"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ОО</w:t>
            </w:r>
          </w:p>
        </w:tc>
        <w:tc>
          <w:tcPr>
            <w:tcW w:w="1709" w:type="dxa"/>
          </w:tcPr>
          <w:p w:rsidR="00E12E79" w:rsidRPr="00E12E79" w:rsidRDefault="00E12E79" w:rsidP="00FF7E36">
            <w:pPr>
              <w:widowControl w:val="0"/>
              <w:spacing w:after="1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в год</w:t>
            </w:r>
          </w:p>
        </w:tc>
      </w:tr>
      <w:tr w:rsidR="00E12E79" w:rsidRPr="00E12E79" w:rsidTr="00946A48">
        <w:trPr>
          <w:trHeight w:hRule="exact" w:val="288"/>
        </w:trPr>
        <w:tc>
          <w:tcPr>
            <w:tcW w:w="13465" w:type="dxa"/>
            <w:gridSpan w:val="8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Часть, рекомендуемая для всех обучающихся</w:t>
            </w:r>
          </w:p>
        </w:tc>
        <w:tc>
          <w:tcPr>
            <w:tcW w:w="1709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2E79" w:rsidRPr="00E12E79" w:rsidTr="00946A48">
        <w:trPr>
          <w:trHeight w:hRule="exact" w:val="835"/>
        </w:trPr>
        <w:tc>
          <w:tcPr>
            <w:tcW w:w="4820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4528" w:type="dxa"/>
          </w:tcPr>
          <w:p w:rsidR="00E12E79" w:rsidRPr="00E12E79" w:rsidRDefault="00946A48" w:rsidP="00946A48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Классный час «Разговор о </w:t>
            </w:r>
            <w:r w:rsidR="00E12E79" w:rsidRPr="00E12E7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важном»</w:t>
            </w:r>
          </w:p>
        </w:tc>
        <w:tc>
          <w:tcPr>
            <w:tcW w:w="566" w:type="dxa"/>
          </w:tcPr>
          <w:p w:rsidR="00E12E79" w:rsidRPr="00E12E79" w:rsidRDefault="00FF7E36" w:rsidP="00E12E79">
            <w:pPr>
              <w:widowControl w:val="0"/>
              <w:ind w:left="24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71" w:type="dxa"/>
          </w:tcPr>
          <w:p w:rsidR="00E12E79" w:rsidRPr="00E12E79" w:rsidRDefault="00FF7E36" w:rsidP="00E12E79">
            <w:pPr>
              <w:widowControl w:val="0"/>
              <w:ind w:left="24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E12E79"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6" w:type="dxa"/>
          </w:tcPr>
          <w:p w:rsidR="00E12E79" w:rsidRPr="00E12E79" w:rsidRDefault="00E12E79" w:rsidP="00E12E79">
            <w:pPr>
              <w:widowControl w:val="0"/>
              <w:ind w:left="24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71" w:type="dxa"/>
          </w:tcPr>
          <w:p w:rsidR="00E12E79" w:rsidRPr="00E12E79" w:rsidRDefault="00E12E79" w:rsidP="00E12E79">
            <w:pPr>
              <w:widowControl w:val="0"/>
              <w:ind w:left="24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6" w:type="dxa"/>
          </w:tcPr>
          <w:p w:rsidR="00E12E79" w:rsidRPr="00E12E79" w:rsidRDefault="00E12E79" w:rsidP="00E12E79">
            <w:pPr>
              <w:widowControl w:val="0"/>
              <w:ind w:left="32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97" w:type="dxa"/>
          </w:tcPr>
          <w:p w:rsidR="00E12E79" w:rsidRPr="00E12E79" w:rsidRDefault="00FF7E36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9" w:type="dxa"/>
          </w:tcPr>
          <w:p w:rsidR="00946A48" w:rsidRDefault="00946A48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12E79" w:rsidRPr="00946A48" w:rsidRDefault="00946A48" w:rsidP="00946A4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</w:tr>
      <w:tr w:rsidR="00FF7E36" w:rsidRPr="00E12E79" w:rsidTr="00946A48">
        <w:trPr>
          <w:trHeight w:val="819"/>
        </w:trPr>
        <w:tc>
          <w:tcPr>
            <w:tcW w:w="4820" w:type="dxa"/>
          </w:tcPr>
          <w:p w:rsidR="00FF7E36" w:rsidRPr="00E12E79" w:rsidRDefault="00FF7E36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4528" w:type="dxa"/>
          </w:tcPr>
          <w:p w:rsidR="00FF7E36" w:rsidRPr="00E12E79" w:rsidRDefault="00FF7E36" w:rsidP="00FF7E3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Билет в будущее»</w:t>
            </w:r>
          </w:p>
        </w:tc>
        <w:tc>
          <w:tcPr>
            <w:tcW w:w="566" w:type="dxa"/>
          </w:tcPr>
          <w:p w:rsidR="00FF7E36" w:rsidRPr="00E12E79" w:rsidRDefault="00FF7E36" w:rsidP="00E12E79">
            <w:pPr>
              <w:widowControl w:val="0"/>
              <w:ind w:left="24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  <w:p w:rsidR="00FF7E36" w:rsidRPr="00E12E79" w:rsidRDefault="00FF7E36" w:rsidP="00FF7E36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71" w:type="dxa"/>
          </w:tcPr>
          <w:p w:rsidR="00FF7E36" w:rsidRPr="00E12E79" w:rsidRDefault="00FF7E36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  <w:p w:rsidR="00FF7E36" w:rsidRPr="00E12E79" w:rsidRDefault="00FF7E36" w:rsidP="00FF7E36">
            <w:pPr>
              <w:widowControl w:val="0"/>
              <w:ind w:left="24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66" w:type="dxa"/>
          </w:tcPr>
          <w:p w:rsidR="00FF7E36" w:rsidRPr="00E12E79" w:rsidRDefault="00FF7E36" w:rsidP="00FF7E36">
            <w:pPr>
              <w:widowControl w:val="0"/>
              <w:ind w:left="24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71" w:type="dxa"/>
          </w:tcPr>
          <w:p w:rsidR="00FF7E36" w:rsidRPr="00E12E79" w:rsidRDefault="00FF7E36" w:rsidP="00FF7E36">
            <w:pPr>
              <w:widowControl w:val="0"/>
              <w:ind w:left="24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6" w:type="dxa"/>
          </w:tcPr>
          <w:p w:rsidR="00FF7E36" w:rsidRPr="00E12E79" w:rsidRDefault="00FF7E36" w:rsidP="00FF7E36">
            <w:pPr>
              <w:widowControl w:val="0"/>
              <w:ind w:left="32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97" w:type="dxa"/>
          </w:tcPr>
          <w:p w:rsidR="00FF7E36" w:rsidRPr="00E12E79" w:rsidRDefault="00FF7E36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9" w:type="dxa"/>
          </w:tcPr>
          <w:p w:rsidR="00946A48" w:rsidRDefault="00946A48" w:rsidP="00FF7E36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F7E36" w:rsidRPr="00946A48" w:rsidRDefault="00946A48" w:rsidP="00946A4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</w:tr>
      <w:tr w:rsidR="00E12E79" w:rsidRPr="00E12E79" w:rsidTr="00946A48">
        <w:trPr>
          <w:trHeight w:hRule="exact" w:val="283"/>
        </w:trPr>
        <w:tc>
          <w:tcPr>
            <w:tcW w:w="13465" w:type="dxa"/>
            <w:gridSpan w:val="8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Вариативная часть для обучающихся</w:t>
            </w:r>
          </w:p>
        </w:tc>
        <w:tc>
          <w:tcPr>
            <w:tcW w:w="1709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46A48" w:rsidRPr="00E12E79" w:rsidTr="00946A48">
        <w:trPr>
          <w:trHeight w:val="786"/>
        </w:trPr>
        <w:tc>
          <w:tcPr>
            <w:tcW w:w="4820" w:type="dxa"/>
          </w:tcPr>
          <w:p w:rsidR="00946A48" w:rsidRPr="00E12E79" w:rsidRDefault="00946A48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Занятия, связанные с реализацией особых интеллектуальных и социокультурных потребностей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</w:p>
        </w:tc>
        <w:tc>
          <w:tcPr>
            <w:tcW w:w="4528" w:type="dxa"/>
            <w:vAlign w:val="center"/>
          </w:tcPr>
          <w:p w:rsidR="00946A48" w:rsidRPr="00E12E79" w:rsidRDefault="00946A48" w:rsidP="00946A4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6A4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Медиа центр</w:t>
            </w:r>
          </w:p>
        </w:tc>
        <w:tc>
          <w:tcPr>
            <w:tcW w:w="566" w:type="dxa"/>
          </w:tcPr>
          <w:p w:rsidR="00946A48" w:rsidRPr="00E12E79" w:rsidRDefault="00946A48" w:rsidP="00946A48">
            <w:pPr>
              <w:pStyle w:val="a3"/>
              <w:rPr>
                <w:lang w:eastAsia="ru-RU" w:bidi="ru-RU"/>
              </w:rPr>
            </w:pPr>
            <w:r w:rsidRPr="00E12E79">
              <w:rPr>
                <w:lang w:eastAsia="ru-RU" w:bidi="ru-RU"/>
              </w:rPr>
              <w:t>1</w:t>
            </w:r>
          </w:p>
        </w:tc>
        <w:tc>
          <w:tcPr>
            <w:tcW w:w="571" w:type="dxa"/>
          </w:tcPr>
          <w:p w:rsidR="00946A48" w:rsidRPr="00E12E79" w:rsidRDefault="00946A48" w:rsidP="00946A48">
            <w:pPr>
              <w:pStyle w:val="a3"/>
              <w:rPr>
                <w:lang w:eastAsia="ru-RU" w:bidi="ru-RU"/>
              </w:rPr>
            </w:pPr>
            <w:r w:rsidRPr="00E12E79">
              <w:rPr>
                <w:lang w:eastAsia="ru-RU" w:bidi="ru-RU"/>
              </w:rPr>
              <w:t>1</w:t>
            </w:r>
          </w:p>
        </w:tc>
        <w:tc>
          <w:tcPr>
            <w:tcW w:w="566" w:type="dxa"/>
          </w:tcPr>
          <w:p w:rsidR="00946A48" w:rsidRPr="00E12E79" w:rsidRDefault="00946A48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571" w:type="dxa"/>
          </w:tcPr>
          <w:p w:rsidR="00946A48" w:rsidRPr="00E12E79" w:rsidRDefault="00946A48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546" w:type="dxa"/>
          </w:tcPr>
          <w:p w:rsidR="00946A48" w:rsidRPr="00E12E79" w:rsidRDefault="00946A48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1297" w:type="dxa"/>
          </w:tcPr>
          <w:p w:rsidR="00946A48" w:rsidRPr="00E12E79" w:rsidRDefault="00946A48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9" w:type="dxa"/>
          </w:tcPr>
          <w:p w:rsidR="00946A48" w:rsidRPr="00E12E79" w:rsidRDefault="00946A48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</w:tr>
      <w:tr w:rsidR="00E12E79" w:rsidRPr="00E12E79" w:rsidTr="00946A48">
        <w:trPr>
          <w:trHeight w:val="400"/>
        </w:trPr>
        <w:tc>
          <w:tcPr>
            <w:tcW w:w="4820" w:type="dxa"/>
            <w:vMerge w:val="restart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528" w:type="dxa"/>
            <w:vAlign w:val="center"/>
          </w:tcPr>
          <w:p w:rsidR="00E12E79" w:rsidRPr="00E12E79" w:rsidRDefault="00E12E79" w:rsidP="00946A48">
            <w:pPr>
              <w:widowControl w:val="0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6A4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Мини-Футбол.</w:t>
            </w:r>
          </w:p>
        </w:tc>
        <w:tc>
          <w:tcPr>
            <w:tcW w:w="566" w:type="dxa"/>
          </w:tcPr>
          <w:p w:rsidR="00E12E79" w:rsidRPr="00E12E79" w:rsidRDefault="00946A48" w:rsidP="00946A48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</w:t>
            </w:r>
          </w:p>
        </w:tc>
        <w:tc>
          <w:tcPr>
            <w:tcW w:w="571" w:type="dxa"/>
          </w:tcPr>
          <w:p w:rsidR="00E12E79" w:rsidRPr="00E12E79" w:rsidRDefault="00946A48" w:rsidP="00946A48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2</w:t>
            </w:r>
          </w:p>
        </w:tc>
        <w:tc>
          <w:tcPr>
            <w:tcW w:w="566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571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546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1297" w:type="dxa"/>
          </w:tcPr>
          <w:p w:rsidR="00E12E79" w:rsidRPr="00E12E79" w:rsidRDefault="00946A48" w:rsidP="00E12E79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9" w:type="dxa"/>
            <w:vMerge w:val="restart"/>
            <w:vAlign w:val="center"/>
          </w:tcPr>
          <w:p w:rsidR="00E12E79" w:rsidRPr="00E12E79" w:rsidRDefault="00946A48" w:rsidP="00946A4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544</w:t>
            </w:r>
          </w:p>
        </w:tc>
      </w:tr>
      <w:tr w:rsidR="00E12E79" w:rsidRPr="00E12E79" w:rsidTr="00946A48">
        <w:trPr>
          <w:trHeight w:hRule="exact" w:val="365"/>
        </w:trPr>
        <w:tc>
          <w:tcPr>
            <w:tcW w:w="4820" w:type="dxa"/>
            <w:vMerge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8" w:type="dxa"/>
          </w:tcPr>
          <w:p w:rsidR="00E12E79" w:rsidRPr="00946A48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46A4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Настольный теннис</w:t>
            </w:r>
          </w:p>
        </w:tc>
        <w:tc>
          <w:tcPr>
            <w:tcW w:w="566" w:type="dxa"/>
          </w:tcPr>
          <w:p w:rsidR="00E12E79" w:rsidRPr="00E12E79" w:rsidRDefault="00946A48" w:rsidP="00946A48">
            <w:pPr>
              <w:pStyle w:val="a3"/>
              <w:rPr>
                <w:lang w:eastAsia="ru-RU" w:bidi="ru-RU"/>
              </w:rPr>
            </w:pPr>
            <w:r>
              <w:rPr>
                <w:lang w:eastAsia="ru-RU" w:bidi="ru-RU"/>
              </w:rPr>
              <w:t>3</w:t>
            </w:r>
          </w:p>
        </w:tc>
        <w:tc>
          <w:tcPr>
            <w:tcW w:w="571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  <w:r w:rsidRPr="00E12E79">
              <w:rPr>
                <w:lang w:eastAsia="ru-RU" w:bidi="ru-RU"/>
              </w:rPr>
              <w:t>3</w:t>
            </w:r>
          </w:p>
        </w:tc>
        <w:tc>
          <w:tcPr>
            <w:tcW w:w="566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571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546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1297" w:type="dxa"/>
          </w:tcPr>
          <w:p w:rsidR="00E12E79" w:rsidRPr="00E12E79" w:rsidRDefault="00946A48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E12E79"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09" w:type="dxa"/>
            <w:vMerge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2E79" w:rsidRPr="00E12E79" w:rsidTr="00946A48">
        <w:trPr>
          <w:trHeight w:hRule="exact" w:val="330"/>
        </w:trPr>
        <w:tc>
          <w:tcPr>
            <w:tcW w:w="4820" w:type="dxa"/>
            <w:vMerge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8" w:type="dxa"/>
          </w:tcPr>
          <w:p w:rsidR="00E12E79" w:rsidRPr="00946A48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46A4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«Аралия»</w:t>
            </w:r>
          </w:p>
        </w:tc>
        <w:tc>
          <w:tcPr>
            <w:tcW w:w="566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  <w:r w:rsidRPr="00E12E79">
              <w:rPr>
                <w:lang w:eastAsia="ru-RU" w:bidi="ru-RU"/>
              </w:rPr>
              <w:t>2</w:t>
            </w:r>
          </w:p>
        </w:tc>
        <w:tc>
          <w:tcPr>
            <w:tcW w:w="571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  <w:r w:rsidRPr="00E12E79">
              <w:rPr>
                <w:lang w:eastAsia="ru-RU" w:bidi="ru-RU"/>
              </w:rPr>
              <w:t>2</w:t>
            </w:r>
          </w:p>
        </w:tc>
        <w:tc>
          <w:tcPr>
            <w:tcW w:w="566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571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546" w:type="dxa"/>
          </w:tcPr>
          <w:p w:rsidR="00E12E79" w:rsidRPr="00E12E79" w:rsidRDefault="00E12E79" w:rsidP="00E12E79">
            <w:pPr>
              <w:widowControl w:val="0"/>
              <w:ind w:left="30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97" w:type="dxa"/>
          </w:tcPr>
          <w:p w:rsidR="00E12E79" w:rsidRPr="00E12E79" w:rsidRDefault="00946A48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E12E79"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09" w:type="dxa"/>
            <w:vMerge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2E79" w:rsidRPr="00E12E79" w:rsidTr="00946A48">
        <w:trPr>
          <w:trHeight w:hRule="exact" w:val="2791"/>
        </w:trPr>
        <w:tc>
          <w:tcPr>
            <w:tcW w:w="4820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4528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6A4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Актив класса и шк</w:t>
            </w:r>
            <w:r w:rsidR="00946A4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олы.</w:t>
            </w:r>
          </w:p>
        </w:tc>
        <w:tc>
          <w:tcPr>
            <w:tcW w:w="566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  <w:r w:rsidRPr="00E12E79">
              <w:rPr>
                <w:lang w:eastAsia="ru-RU" w:bidi="ru-RU"/>
              </w:rPr>
              <w:t>1</w:t>
            </w:r>
          </w:p>
        </w:tc>
        <w:tc>
          <w:tcPr>
            <w:tcW w:w="571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  <w:r w:rsidRPr="00E12E79">
              <w:rPr>
                <w:lang w:eastAsia="ru-RU" w:bidi="ru-RU"/>
              </w:rPr>
              <w:t>1</w:t>
            </w:r>
          </w:p>
        </w:tc>
        <w:tc>
          <w:tcPr>
            <w:tcW w:w="566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571" w:type="dxa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</w:p>
        </w:tc>
        <w:tc>
          <w:tcPr>
            <w:tcW w:w="546" w:type="dxa"/>
          </w:tcPr>
          <w:p w:rsidR="00E12E79" w:rsidRPr="00E12E79" w:rsidRDefault="00E12E79" w:rsidP="00E12E79">
            <w:pPr>
              <w:widowControl w:val="0"/>
              <w:ind w:left="300"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97" w:type="dxa"/>
          </w:tcPr>
          <w:p w:rsidR="00E12E79" w:rsidRPr="00E12E79" w:rsidRDefault="00946A48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9" w:type="dxa"/>
          </w:tcPr>
          <w:p w:rsidR="00E12E79" w:rsidRPr="00946A48" w:rsidRDefault="00946A48" w:rsidP="00946A4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</w:tr>
      <w:tr w:rsidR="00E12E79" w:rsidRPr="00E12E79" w:rsidTr="00946A48">
        <w:trPr>
          <w:trHeight w:hRule="exact" w:val="298"/>
        </w:trPr>
        <w:tc>
          <w:tcPr>
            <w:tcW w:w="4820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28" w:type="dxa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4" w:type="dxa"/>
            <w:gridSpan w:val="4"/>
          </w:tcPr>
          <w:p w:rsidR="00E12E79" w:rsidRPr="00E12E79" w:rsidRDefault="00E12E79" w:rsidP="00E12E79">
            <w:pPr>
              <w:widowControl w:val="0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2E7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за год ВД ОС</w:t>
            </w:r>
          </w:p>
        </w:tc>
        <w:tc>
          <w:tcPr>
            <w:tcW w:w="3552" w:type="dxa"/>
            <w:gridSpan w:val="3"/>
          </w:tcPr>
          <w:p w:rsidR="00E12E79" w:rsidRPr="00E12E79" w:rsidRDefault="00E12E79" w:rsidP="00946A48">
            <w:pPr>
              <w:pStyle w:val="a3"/>
              <w:rPr>
                <w:lang w:eastAsia="ru-RU" w:bidi="ru-RU"/>
              </w:rPr>
            </w:pPr>
            <w:r w:rsidRPr="00E12E79">
              <w:rPr>
                <w:lang w:eastAsia="ru-RU" w:bidi="ru-RU"/>
              </w:rPr>
              <w:t xml:space="preserve">•С: </w:t>
            </w:r>
            <w:r w:rsidR="00946A48">
              <w:rPr>
                <w:lang w:eastAsia="ru-RU" w:bidi="ru-RU"/>
              </w:rPr>
              <w:t>816</w:t>
            </w:r>
            <w:r w:rsidRPr="00E12E79">
              <w:rPr>
                <w:lang w:eastAsia="ru-RU" w:bidi="ru-RU"/>
              </w:rPr>
              <w:t xml:space="preserve"> часов</w:t>
            </w:r>
          </w:p>
        </w:tc>
      </w:tr>
    </w:tbl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E12E79" w:rsidRPr="00E12E79" w:rsidRDefault="00E12E79" w:rsidP="00E12E79">
      <w:pPr>
        <w:framePr w:w="14789" w:wrap="notBeside" w:vAnchor="text" w:hAnchor="text" w:xAlign="center" w:y="1"/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E12E79" w:rsidRPr="00E12E79" w:rsidRDefault="00E12E79" w:rsidP="00E12E79">
      <w:pPr>
        <w:framePr w:w="14789" w:wrap="notBeside" w:vAnchor="text" w:hAnchor="text" w:xAlign="center" w:y="1"/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E12E79" w:rsidRPr="00E12E79" w:rsidRDefault="00E12E79" w:rsidP="00E12E79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E12E79" w:rsidRPr="00E12E79" w:rsidRDefault="00E12E79" w:rsidP="00E12E79">
      <w:pPr>
        <w:keepNext/>
        <w:keepLines/>
        <w:widowControl w:val="0"/>
        <w:spacing w:after="0" w:line="240" w:lineRule="auto"/>
        <w:ind w:right="6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7" w:name="bookmark16"/>
      <w:r w:rsidRPr="00E12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 управленческих механизмах организации внеурочной деятельности</w:t>
      </w:r>
      <w:bookmarkEnd w:id="7"/>
    </w:p>
    <w:p w:rsidR="00E12E79" w:rsidRPr="00E12E79" w:rsidRDefault="00E12E79" w:rsidP="00E12E79">
      <w:pPr>
        <w:widowControl w:val="0"/>
        <w:spacing w:after="0" w:line="240" w:lineRule="auto"/>
        <w:ind w:left="480" w:right="44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 основных образовательных программ начального общего и основного общего образования, в том числе в рамках внеурочной деятельности, должна опираться на комплекс организационно-управленческих мероприятий.</w:t>
      </w:r>
    </w:p>
    <w:p w:rsidR="00E12E79" w:rsidRPr="00E12E79" w:rsidRDefault="00E12E79" w:rsidP="00E12E79">
      <w:pPr>
        <w:widowControl w:val="0"/>
        <w:spacing w:after="0" w:line="240" w:lineRule="auto"/>
        <w:ind w:left="480" w:right="44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 числу организационно-управленческих мероприятий относятся: внесение изменений в локальные акты общеобразовательной организации; планирование и реализация мероприятий по обеспечению условий для организации внеурочной деятельности (кадровых, материально-технических, финансовых, информационных и т.п.);</w:t>
      </w:r>
    </w:p>
    <w:p w:rsidR="00E12E79" w:rsidRPr="00E12E79" w:rsidRDefault="00E12E79" w:rsidP="00E12E79">
      <w:pPr>
        <w:widowControl w:val="0"/>
        <w:spacing w:after="0" w:line="240" w:lineRule="auto"/>
        <w:ind w:left="480" w:right="44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организация работы методических служб на федеральном, региональном, муниципальном уровнях и уровне образовательной организации.</w:t>
      </w:r>
    </w:p>
    <w:p w:rsidR="00E12E79" w:rsidRPr="00E12E79" w:rsidRDefault="00E12E79" w:rsidP="00E12E79">
      <w:pPr>
        <w:widowControl w:val="0"/>
        <w:tabs>
          <w:tab w:val="left" w:pos="2602"/>
        </w:tabs>
        <w:spacing w:after="0" w:line="240" w:lineRule="auto"/>
        <w:ind w:left="480" w:right="44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организации внеурочной деятельности могут принимать участие участники образовательных отношений соответствующей квалификации:</w:t>
      </w: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заместители директора, учителя, педагоги дополнительного образования, советники директора по воспитанию,</w:t>
      </w:r>
    </w:p>
    <w:p w:rsidR="00E12E79" w:rsidRPr="00E12E79" w:rsidRDefault="00E12E79" w:rsidP="00E12E79">
      <w:pPr>
        <w:widowControl w:val="0"/>
        <w:spacing w:after="0" w:line="240" w:lineRule="auto"/>
        <w:ind w:left="48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воспитатели, педагоги-организаторы, педагоги-психологи, учителя-логопеды, педагоги-библиотекари и т.д.</w:t>
      </w:r>
    </w:p>
    <w:p w:rsidR="00E12E79" w:rsidRPr="00E12E79" w:rsidRDefault="00E12E79" w:rsidP="00E12E79">
      <w:pPr>
        <w:widowControl w:val="0"/>
        <w:spacing w:after="0" w:line="240" w:lineRule="auto"/>
        <w:ind w:left="480" w:right="440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2E7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 работы по проведению информационно-просветительских занятий патриотической, нравственной и экологической направленности «Разговоры о важном» целесообразно возложить на классных руководителей (кураторов), учителей истории, обществознания, руководителей школьных музеев и т.д.</w:t>
      </w:r>
    </w:p>
    <w:sectPr w:rsidR="00E12E79" w:rsidRPr="00E12E79" w:rsidSect="00946A48">
      <w:pgSz w:w="16838" w:h="11906" w:orient="landscape"/>
      <w:pgMar w:top="851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8A4"/>
    <w:multiLevelType w:val="multilevel"/>
    <w:tmpl w:val="0B8A2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9D48BA"/>
    <w:multiLevelType w:val="multilevel"/>
    <w:tmpl w:val="9A4CE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95618E"/>
    <w:multiLevelType w:val="multilevel"/>
    <w:tmpl w:val="B0728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79"/>
    <w:rsid w:val="00136F74"/>
    <w:rsid w:val="0024609B"/>
    <w:rsid w:val="00287A91"/>
    <w:rsid w:val="002962AE"/>
    <w:rsid w:val="00303637"/>
    <w:rsid w:val="00423C20"/>
    <w:rsid w:val="005B25AC"/>
    <w:rsid w:val="00602395"/>
    <w:rsid w:val="0061047B"/>
    <w:rsid w:val="0061494B"/>
    <w:rsid w:val="007C4BE6"/>
    <w:rsid w:val="0088594E"/>
    <w:rsid w:val="00946A48"/>
    <w:rsid w:val="0096211B"/>
    <w:rsid w:val="009A03E5"/>
    <w:rsid w:val="009E01A6"/>
    <w:rsid w:val="00AA15B4"/>
    <w:rsid w:val="00B960CB"/>
    <w:rsid w:val="00BC4F5C"/>
    <w:rsid w:val="00C60174"/>
    <w:rsid w:val="00CC557C"/>
    <w:rsid w:val="00D049CB"/>
    <w:rsid w:val="00D54EC1"/>
    <w:rsid w:val="00D648AA"/>
    <w:rsid w:val="00E12E79"/>
    <w:rsid w:val="00E64D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A48"/>
    <w:pPr>
      <w:spacing w:after="0" w:line="240" w:lineRule="auto"/>
    </w:pPr>
  </w:style>
  <w:style w:type="table" w:styleId="a4">
    <w:name w:val="Table Grid"/>
    <w:basedOn w:val="a1"/>
    <w:uiPriority w:val="59"/>
    <w:rsid w:val="0094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A48"/>
    <w:pPr>
      <w:spacing w:after="0" w:line="240" w:lineRule="auto"/>
    </w:pPr>
  </w:style>
  <w:style w:type="table" w:styleId="a4">
    <w:name w:val="Table Grid"/>
    <w:basedOn w:val="a1"/>
    <w:uiPriority w:val="59"/>
    <w:rsid w:val="0094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jS8H7VVAu2/KemNjRDFIeOVF3QvEB0/6Qz5T9gn0r78=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oN8j+1ngnHKx0PiAsn3nitN2oYqeFUBs1Ai6zACFju8=</DigestValue>
    </Reference>
  </SignedInfo>
  <SignatureValue>eIlD/Oej/bL91CIvRK93boJbrxNJkchcwsYRWElD7I7Y2xrJU1a3WxnQLQvVzAQN
macIO5RpSL9hY0z6AZJs6Q==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A3Ih4OHAdQTV/e6UbheiYf1+/eE=</DigestValue>
      </Reference>
      <Reference URI="/word/fontTable.xml?ContentType=application/vnd.openxmlformats-officedocument.wordprocessingml.fontTable+xml">
        <DigestMethod Algorithm="http://www.w3.org/2000/09/xmldsig#sha1"/>
        <DigestValue>iHmA8ib7WAObLRyWvZ0EdsMUULY=</DigestValue>
      </Reference>
      <Reference URI="/word/numbering.xml?ContentType=application/vnd.openxmlformats-officedocument.wordprocessingml.numbering+xml">
        <DigestMethod Algorithm="http://www.w3.org/2000/09/xmldsig#sha1"/>
        <DigestValue>r/nRg+dsnnv8Mq2ZowfM+1Y+sT8=</DigestValue>
      </Reference>
      <Reference URI="/word/settings.xml?ContentType=application/vnd.openxmlformats-officedocument.wordprocessingml.settings+xml">
        <DigestMethod Algorithm="http://www.w3.org/2000/09/xmldsig#sha1"/>
        <DigestValue>uppKNqFe1UUSEgg8WELZT4eiZq0=</DigestValue>
      </Reference>
      <Reference URI="/word/styles.xml?ContentType=application/vnd.openxmlformats-officedocument.wordprocessingml.styles+xml">
        <DigestMethod Algorithm="http://www.w3.org/2000/09/xmldsig#sha1"/>
        <DigestValue>JO94ZMexf2cY+x/tnELNox9jnfM=</DigestValue>
      </Reference>
      <Reference URI="/word/stylesWithEffects.xml?ContentType=application/vnd.ms-word.stylesWithEffects+xml">
        <DigestMethod Algorithm="http://www.w3.org/2000/09/xmldsig#sha1"/>
        <DigestValue>OERfMt7cFE6kIVOK3uWYDJb7wyA=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9iIyBygvP4nnU6M1JOJhY/7nsEs=</DigestValue>
      </Reference>
    </Manifest>
    <SignatureProperties>
      <SignatureProperty Id="idSignatureTime" Target="#idPackageSignature">
        <mdssi:SignatureTime>
          <mdssi:Format>YYYY-MM-DDThh:mm:ssTZD</mdssi:Format>
          <mdssi:Value>2024-09-27T00:22:53Z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2024-09-27T00:22:53Z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4</cp:revision>
  <dcterms:created xsi:type="dcterms:W3CDTF">2024-09-25T06:07:00Z</dcterms:created>
  <dcterms:modified xsi:type="dcterms:W3CDTF">2024-09-25T07:05:00Z</dcterms:modified>
</cp:coreProperties>
</file>