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48" w:rsidRPr="00DA4428" w:rsidRDefault="007A4948" w:rsidP="007A4948">
      <w:pPr>
        <w:spacing w:before="0" w:beforeAutospacing="0" w:after="0" w:afterAutospacing="0"/>
        <w:jc w:val="center"/>
        <w:rPr>
          <w:lang w:val="ru-RU"/>
        </w:rPr>
      </w:pPr>
    </w:p>
    <w:p w:rsidR="007A4948" w:rsidRPr="004E70C9" w:rsidRDefault="007A4948" w:rsidP="007A4948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4E70C9">
        <w:rPr>
          <w:sz w:val="28"/>
          <w:szCs w:val="28"/>
          <w:lang w:val="ru-RU"/>
        </w:rPr>
        <w:t>ПРИКАЗ</w:t>
      </w:r>
    </w:p>
    <w:p w:rsidR="007A4948" w:rsidRPr="004E70C9" w:rsidRDefault="007A4948" w:rsidP="007A4948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tbl>
      <w:tblPr>
        <w:tblStyle w:val="ab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954"/>
        <w:gridCol w:w="2126"/>
      </w:tblGrid>
      <w:tr w:rsidR="00A03440" w:rsidTr="00A03440">
        <w:tc>
          <w:tcPr>
            <w:tcW w:w="1951" w:type="dxa"/>
          </w:tcPr>
          <w:p w:rsidR="00A03440" w:rsidRDefault="00A03440" w:rsidP="00A03440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30.08.2024</w:t>
            </w:r>
          </w:p>
        </w:tc>
        <w:tc>
          <w:tcPr>
            <w:tcW w:w="5954" w:type="dxa"/>
          </w:tcPr>
          <w:p w:rsidR="00A03440" w:rsidRDefault="00A03440" w:rsidP="00A03440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с. Шумный</w:t>
            </w:r>
          </w:p>
        </w:tc>
        <w:tc>
          <w:tcPr>
            <w:tcW w:w="2126" w:type="dxa"/>
          </w:tcPr>
          <w:p w:rsidR="00A03440" w:rsidRDefault="00A03440" w:rsidP="00A03440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 220-А</w:t>
            </w:r>
          </w:p>
        </w:tc>
      </w:tr>
    </w:tbl>
    <w:p w:rsidR="00C85423" w:rsidRPr="007A4948" w:rsidRDefault="00C85423" w:rsidP="007A4948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85423" w:rsidRPr="007A4948" w:rsidRDefault="00A03440" w:rsidP="007A4948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494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 ограничении использования мобильных устройств</w:t>
      </w:r>
    </w:p>
    <w:p w:rsidR="007A4948" w:rsidRDefault="007A4948" w:rsidP="007A494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85423" w:rsidRPr="00D84B9D" w:rsidRDefault="00A03440" w:rsidP="007A4948">
      <w:pPr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соответствии с пунктом 4.1 части 1 статьи 43 Федерального закона от 29.12.2012 № 273-ФЗ в целях </w:t>
      </w:r>
      <w:proofErr w:type="gramStart"/>
      <w:r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внедрения культуры безопасной эксплуатации устройств мобильной связи</w:t>
      </w:r>
      <w:proofErr w:type="gramEnd"/>
      <w:r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</w:t>
      </w:r>
      <w:r w:rsidRPr="00D84B9D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ограничения их использования на территории М</w:t>
      </w:r>
      <w:r w:rsidR="0054339E"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КОУ СОШ № 5 с. Шумный</w:t>
      </w:r>
      <w:r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целях, не связанных с</w:t>
      </w:r>
      <w:r w:rsidRPr="00D84B9D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образованием,</w:t>
      </w:r>
    </w:p>
    <w:p w:rsidR="007A4948" w:rsidRDefault="007A4948" w:rsidP="007A494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85423" w:rsidRPr="007A4948" w:rsidRDefault="00A03440" w:rsidP="007A4948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494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ПРИКАЗЫВАЮ:</w:t>
      </w:r>
    </w:p>
    <w:p w:rsidR="007A4948" w:rsidRDefault="007A4948" w:rsidP="007A4948">
      <w:pPr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85423" w:rsidRPr="00D84B9D" w:rsidRDefault="00A03440" w:rsidP="007A4948">
      <w:pPr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1. Внести изменения в следующие локальные нормативные акты</w:t>
      </w:r>
      <w:r w:rsidRPr="00D84B9D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54339E"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="007A4948"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КОУ СОШ № </w:t>
      </w:r>
      <w:r w:rsidR="0054339E"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 с. </w:t>
      </w:r>
      <w:proofErr w:type="gramStart"/>
      <w:r w:rsidR="0054339E"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Шумный</w:t>
      </w:r>
      <w:proofErr w:type="gramEnd"/>
      <w:r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EB0FB3" w:rsidRPr="00D84B9D" w:rsidRDefault="00EB0FB3" w:rsidP="007A4948">
      <w:pPr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C85423" w:rsidRPr="00D84B9D" w:rsidRDefault="00A03440" w:rsidP="007A4948">
      <w:pPr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1.1. Правила </w:t>
      </w:r>
      <w:r w:rsidR="007A4948"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внутреннего распорядка учащихся</w:t>
      </w:r>
      <w:r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C85423" w:rsidRPr="00D84B9D" w:rsidRDefault="003F17E5" w:rsidP="007A4948">
      <w:pPr>
        <w:numPr>
          <w:ilvl w:val="0"/>
          <w:numId w:val="1"/>
        </w:numPr>
        <w:spacing w:before="0" w:beforeAutospacing="0" w:after="0" w:afterAutospacing="0" w:line="276" w:lineRule="auto"/>
        <w:ind w:left="780" w:firstLine="7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дополнить пунктом 3.3.6 следующего содержания:</w:t>
      </w:r>
      <w:r w:rsidR="00A03440"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школы, иных экстренных случаев, указанных в пункте</w:t>
      </w:r>
      <w:r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3</w:t>
      </w:r>
      <w:r w:rsidR="00A03440"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2.</w:t>
      </w:r>
      <w:r w:rsidR="00A03440"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="00A03440"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Правил</w:t>
      </w:r>
      <w:proofErr w:type="gramStart"/>
      <w:r w:rsidR="00A03440"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.»;</w:t>
      </w:r>
    </w:p>
    <w:p w:rsidR="003F17E5" w:rsidRPr="00D84B9D" w:rsidRDefault="00F7232A" w:rsidP="007A4948">
      <w:pPr>
        <w:numPr>
          <w:ilvl w:val="0"/>
          <w:numId w:val="1"/>
        </w:numPr>
        <w:spacing w:before="0" w:beforeAutospacing="0" w:after="0" w:afterAutospacing="0" w:line="276" w:lineRule="auto"/>
        <w:ind w:left="780" w:firstLine="7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End"/>
      <w:r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дополнить пунктом 3.2</w:t>
      </w:r>
      <w:r w:rsidR="003F17E5"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13 следующего содержания</w:t>
      </w:r>
      <w:r w:rsidR="00A03440"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: «Во время уроков (занятий) обучающиеся могут пользоваться только теми техническими средствами и средствами обучения, которые необходимы в образовательном процессе, или теми, которые разрешил использовать учитель. Остальные устройства, которые у учащихся есть при себе, нужно перевести в беззвучный режим без вибрации и убрать со стола.</w:t>
      </w:r>
    </w:p>
    <w:p w:rsidR="003F17E5" w:rsidRPr="00D84B9D" w:rsidRDefault="00A03440" w:rsidP="007A4948">
      <w:pPr>
        <w:spacing w:before="0" w:beforeAutospacing="0" w:after="0" w:afterAutospacing="0" w:line="276" w:lineRule="auto"/>
        <w:ind w:left="780" w:firstLine="85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Если в классе предусмотрено место </w:t>
      </w:r>
      <w:proofErr w:type="gramStart"/>
      <w:r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proofErr w:type="gramEnd"/>
      <w:r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хранение</w:t>
      </w:r>
      <w:proofErr w:type="gramEnd"/>
      <w:r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мобильных средств связи, то учащиеся должны по указанию педагога положить туда имеющиеся у них мобильные средства связи и забрать их после завершения урока (занятия).</w:t>
      </w:r>
    </w:p>
    <w:p w:rsidR="003F17E5" w:rsidRPr="00D84B9D" w:rsidRDefault="00A03440" w:rsidP="007A4948">
      <w:pPr>
        <w:spacing w:before="0" w:beforeAutospacing="0" w:after="0" w:afterAutospacing="0" w:line="276" w:lineRule="auto"/>
        <w:ind w:left="780" w:firstLine="85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 время 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 случае возникновения угрозы жизни или здоровью обучающихся, работников школы, а также в экстренных случаях:</w:t>
      </w:r>
    </w:p>
    <w:p w:rsidR="007A4948" w:rsidRPr="00D84B9D" w:rsidRDefault="00A03440" w:rsidP="007A4948">
      <w:pPr>
        <w:spacing w:before="0" w:beforeAutospacing="0" w:after="0" w:afterAutospacing="0" w:line="276" w:lineRule="auto"/>
        <w:ind w:left="780" w:firstLine="85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D84B9D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целях мониторинга и поддержания здоровья обучающегося по указанию врача (при документарном подтверждении);</w:t>
      </w:r>
    </w:p>
    <w:p w:rsidR="007A4948" w:rsidRPr="00D84B9D" w:rsidRDefault="00A03440" w:rsidP="007A4948">
      <w:pPr>
        <w:spacing w:before="0" w:beforeAutospacing="0" w:after="0" w:afterAutospacing="0" w:line="276" w:lineRule="auto"/>
        <w:ind w:left="780" w:firstLine="85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D84B9D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возникновении несчастного случая с учащимся или резкого ухудшения самочувствия;</w:t>
      </w:r>
    </w:p>
    <w:p w:rsidR="00C85423" w:rsidRPr="00D84B9D" w:rsidRDefault="00A03440" w:rsidP="007A4948">
      <w:pPr>
        <w:spacing w:before="0" w:beforeAutospacing="0" w:after="0" w:afterAutospacing="0" w:line="276" w:lineRule="auto"/>
        <w:ind w:left="780" w:firstLine="85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D84B9D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случае отмены занятий (уроков)</w:t>
      </w:r>
      <w:proofErr w:type="gramStart"/>
      <w:r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.»</w:t>
      </w:r>
      <w:proofErr w:type="gramEnd"/>
      <w:r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EB0FB3" w:rsidRPr="00D84B9D" w:rsidRDefault="00EB0FB3" w:rsidP="007A4948">
      <w:pPr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C85423" w:rsidRPr="00D84B9D" w:rsidRDefault="00A03440" w:rsidP="007A4948">
      <w:pPr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1.2. Правила внутреннего трудового распорядка для работников </w:t>
      </w:r>
      <w:r w:rsidR="0054339E"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МКОУ СОШ № 5 с</w:t>
      </w:r>
      <w:r w:rsidR="003B3BF8"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. </w:t>
      </w:r>
      <w:r w:rsidR="0054339E"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Шумный </w:t>
      </w:r>
      <w:r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пункт </w:t>
      </w:r>
      <w:r w:rsidR="00CE2F2E"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3.2.2 дополнить абзацем</w:t>
      </w:r>
      <w:r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следующего содержания:</w:t>
      </w:r>
      <w:r w:rsidRPr="00D84B9D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«использовать личные мобильные устройства на территории образовательной организации только в беззвучном режиме с отключенной вибрацией. Использование мобильных устройств связи во время урока допускается только в случае поступления сообщения от руководства (руководителя организации, его заместителя) или срочного сообщения от родителя (законного представителя) обучающегося организации</w:t>
      </w:r>
      <w:proofErr w:type="gramStart"/>
      <w:r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.».</w:t>
      </w:r>
      <w:proofErr w:type="gramEnd"/>
    </w:p>
    <w:p w:rsidR="00EB0FB3" w:rsidRPr="00D84B9D" w:rsidRDefault="00EB0FB3" w:rsidP="007A4948">
      <w:pPr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C85423" w:rsidRPr="00D84B9D" w:rsidRDefault="00A03440" w:rsidP="007A4948">
      <w:pPr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 Заместителю директора по УВР </w:t>
      </w:r>
      <w:r w:rsidR="0054339E"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Урусовой Г.А.</w:t>
      </w:r>
      <w:r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C85423" w:rsidRPr="00D84B9D" w:rsidRDefault="00A03440" w:rsidP="00EB0FB3">
      <w:pPr>
        <w:numPr>
          <w:ilvl w:val="0"/>
          <w:numId w:val="2"/>
        </w:numPr>
        <w:spacing w:before="0" w:beforeAutospacing="0" w:after="0" w:afterAutospacing="0" w:line="276" w:lineRule="auto"/>
        <w:ind w:left="780" w:hanging="7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обеспечить внесение изменений в ООП НОО, ООП ООО и ООП СОО с целью включения мероприятия по внедрению культуры безопасной эксплуатации устройств мобильной связи среди обучающихся и родителей с разработкой соответствующих рабочих программ;</w:t>
      </w:r>
    </w:p>
    <w:p w:rsidR="00C85423" w:rsidRPr="00D84B9D" w:rsidRDefault="00A03440" w:rsidP="00EB0FB3">
      <w:pPr>
        <w:numPr>
          <w:ilvl w:val="0"/>
          <w:numId w:val="2"/>
        </w:numPr>
        <w:spacing w:before="0" w:beforeAutospacing="0" w:after="0" w:afterAutospacing="0" w:line="276" w:lineRule="auto"/>
        <w:ind w:left="780" w:hanging="7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контролировать выполнение мероприятий по внедрению культуры безопасной эксплуатации устройств мобильной связи среди</w:t>
      </w:r>
      <w:r w:rsidRPr="00D84B9D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 и родителей, проводимых в соответствии с ООП НОО, ООП ООО и ООП СОО.</w:t>
      </w:r>
    </w:p>
    <w:p w:rsidR="00EB0FB3" w:rsidRPr="00D84B9D" w:rsidRDefault="00EB0FB3" w:rsidP="007A4948">
      <w:pPr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C85423" w:rsidRPr="00D84B9D" w:rsidRDefault="00EB0FB3" w:rsidP="007A4948">
      <w:pPr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="00A03440"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  <w:r w:rsidR="0054339E"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A03440"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публиковать на официальном сайте </w:t>
      </w:r>
      <w:r w:rsidR="00CE2F2E"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МКОУ СОШ №</w:t>
      </w:r>
      <w:r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 </w:t>
      </w:r>
      <w:r w:rsidR="00CE2F2E"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5 с.</w:t>
      </w:r>
      <w:r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 </w:t>
      </w:r>
      <w:proofErr w:type="gramStart"/>
      <w:r w:rsidR="00CE2F2E"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Шумный</w:t>
      </w:r>
      <w:proofErr w:type="gramEnd"/>
      <w:r w:rsidR="00A03440" w:rsidRPr="00D84B9D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A03440"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локальные нормативные акты в редакции, изложенной в пункте 1 настоящего приказа.</w:t>
      </w:r>
    </w:p>
    <w:p w:rsidR="00EB0FB3" w:rsidRPr="00D84B9D" w:rsidRDefault="001E5922" w:rsidP="007A4948">
      <w:pPr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4E26444" wp14:editId="2C2D838F">
            <wp:simplePos x="0" y="0"/>
            <wp:positionH relativeFrom="column">
              <wp:posOffset>-660400</wp:posOffset>
            </wp:positionH>
            <wp:positionV relativeFrom="paragraph">
              <wp:posOffset>130810</wp:posOffset>
            </wp:positionV>
            <wp:extent cx="6740525" cy="160591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0525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423" w:rsidRPr="00D84B9D" w:rsidRDefault="00EB0FB3" w:rsidP="007A4948">
      <w:pPr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="00A03440" w:rsidRPr="00D84B9D">
        <w:rPr>
          <w:rFonts w:ascii="Times New Roman" w:hAnsi="Times New Roman" w:cs="Times New Roman"/>
          <w:color w:val="000000"/>
          <w:sz w:val="26"/>
          <w:szCs w:val="26"/>
          <w:lang w:val="ru-RU"/>
        </w:rPr>
        <w:t>. Контроль исполнения приказа оставляю за собой.</w:t>
      </w:r>
    </w:p>
    <w:p w:rsidR="00C85423" w:rsidRPr="00D84B9D" w:rsidRDefault="00C85423" w:rsidP="007A4948">
      <w:pPr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EB0FB3" w:rsidRPr="00D84B9D" w:rsidRDefault="00EB0FB3" w:rsidP="00EB0FB3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 xml:space="preserve">Директор </w:t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  <w:t>И.А. Кочков</w:t>
      </w:r>
    </w:p>
    <w:p w:rsidR="00EB0FB3" w:rsidRPr="00D84B9D" w:rsidRDefault="00EB0FB3" w:rsidP="00EB0FB3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EB0FB3" w:rsidRPr="00D84B9D" w:rsidRDefault="00EB0FB3" w:rsidP="00D84B9D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6"/>
          <w:szCs w:val="26"/>
          <w:lang w:val="ru-RU"/>
        </w:rPr>
      </w:pP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 xml:space="preserve">С приказом </w:t>
      </w:r>
      <w:proofErr w:type="gramStart"/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>ознакомлены</w:t>
      </w:r>
      <w:proofErr w:type="gramEnd"/>
    </w:p>
    <w:p w:rsidR="00EB0FB3" w:rsidRPr="00D84B9D" w:rsidRDefault="00EB0FB3" w:rsidP="00D84B9D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6"/>
          <w:szCs w:val="26"/>
          <w:lang w:val="ru-RU"/>
        </w:rPr>
      </w:pP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  <w:t>______________________</w:t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="002477AF" w:rsidRPr="00D84B9D">
        <w:rPr>
          <w:rFonts w:hAnsi="Times New Roman" w:cs="Times New Roman"/>
          <w:color w:val="000000"/>
          <w:sz w:val="26"/>
          <w:szCs w:val="26"/>
          <w:lang w:val="ru-RU"/>
        </w:rPr>
        <w:t xml:space="preserve">А.А. </w:t>
      </w:r>
      <w:proofErr w:type="spellStart"/>
      <w:r w:rsidR="002477AF" w:rsidRPr="00D84B9D">
        <w:rPr>
          <w:rFonts w:hAnsi="Times New Roman" w:cs="Times New Roman"/>
          <w:color w:val="000000"/>
          <w:sz w:val="26"/>
          <w:szCs w:val="26"/>
          <w:lang w:val="ru-RU"/>
        </w:rPr>
        <w:t>Акневская</w:t>
      </w:r>
      <w:proofErr w:type="spellEnd"/>
    </w:p>
    <w:p w:rsidR="002477AF" w:rsidRPr="00D84B9D" w:rsidRDefault="002477AF" w:rsidP="00D84B9D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6"/>
          <w:szCs w:val="26"/>
          <w:lang w:val="ru-RU"/>
        </w:rPr>
      </w:pP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  <w:t>______________________</w:t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</w:r>
      <w:proofErr w:type="spellStart"/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>И.И.Велич</w:t>
      </w:r>
      <w:proofErr w:type="spellEnd"/>
    </w:p>
    <w:p w:rsidR="002477AF" w:rsidRPr="00D84B9D" w:rsidRDefault="002477AF" w:rsidP="00D84B9D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6"/>
          <w:szCs w:val="26"/>
          <w:lang w:val="ru-RU"/>
        </w:rPr>
      </w:pP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  <w:t>______________________</w:t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  <w:t xml:space="preserve">О.В. </w:t>
      </w:r>
      <w:proofErr w:type="spellStart"/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>Грипич</w:t>
      </w:r>
      <w:proofErr w:type="spellEnd"/>
    </w:p>
    <w:p w:rsidR="002477AF" w:rsidRPr="00D84B9D" w:rsidRDefault="002477AF" w:rsidP="00D84B9D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6"/>
          <w:szCs w:val="26"/>
          <w:lang w:val="ru-RU"/>
        </w:rPr>
      </w:pP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  <w:t>______________________</w:t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  <w:t>В.В. Гусева</w:t>
      </w:r>
    </w:p>
    <w:p w:rsidR="00EB0FB3" w:rsidRPr="00D84B9D" w:rsidRDefault="00EB0FB3" w:rsidP="00D84B9D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6"/>
          <w:szCs w:val="26"/>
          <w:lang w:val="ru-RU"/>
        </w:rPr>
      </w:pP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  <w:t>______________________</w:t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  <w:t>О.В. Ерофеенко</w:t>
      </w:r>
    </w:p>
    <w:p w:rsidR="002477AF" w:rsidRPr="00D84B9D" w:rsidRDefault="002477AF" w:rsidP="00D84B9D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6"/>
          <w:szCs w:val="26"/>
          <w:lang w:val="ru-RU"/>
        </w:rPr>
      </w:pP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  <w:t>______________________</w:t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  <w:t>Н.П. Жидкова</w:t>
      </w:r>
    </w:p>
    <w:p w:rsidR="002477AF" w:rsidRPr="00D84B9D" w:rsidRDefault="002477AF" w:rsidP="00D84B9D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6"/>
          <w:szCs w:val="26"/>
          <w:lang w:val="ru-RU"/>
        </w:rPr>
      </w:pP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  <w:t>______________________</w:t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  <w:t>О.И</w:t>
      </w:r>
      <w:bookmarkStart w:id="0" w:name="_GoBack"/>
      <w:bookmarkEnd w:id="0"/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>. Ковалева</w:t>
      </w:r>
    </w:p>
    <w:p w:rsidR="002477AF" w:rsidRPr="00D84B9D" w:rsidRDefault="002477AF" w:rsidP="00D84B9D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6"/>
          <w:szCs w:val="26"/>
          <w:lang w:val="ru-RU"/>
        </w:rPr>
      </w:pP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  <w:t>______________________</w:t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  <w:t>Д.Р. Маркова</w:t>
      </w:r>
    </w:p>
    <w:p w:rsidR="002477AF" w:rsidRPr="00D84B9D" w:rsidRDefault="002477AF" w:rsidP="00D84B9D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6"/>
          <w:szCs w:val="26"/>
          <w:lang w:val="ru-RU"/>
        </w:rPr>
      </w:pP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  <w:t>______________________</w:t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  <w:t xml:space="preserve">В.В. </w:t>
      </w:r>
      <w:proofErr w:type="spellStart"/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>Овчинникова</w:t>
      </w:r>
      <w:proofErr w:type="spellEnd"/>
    </w:p>
    <w:p w:rsidR="002477AF" w:rsidRPr="00D84B9D" w:rsidRDefault="002477AF" w:rsidP="00D84B9D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6"/>
          <w:szCs w:val="26"/>
          <w:lang w:val="ru-RU"/>
        </w:rPr>
      </w:pP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  <w:t>______________________</w:t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  <w:t>О.В. Сидорова</w:t>
      </w:r>
    </w:p>
    <w:p w:rsidR="002477AF" w:rsidRPr="00D84B9D" w:rsidRDefault="002477AF" w:rsidP="00D84B9D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6"/>
          <w:szCs w:val="26"/>
          <w:lang w:val="ru-RU"/>
        </w:rPr>
      </w:pP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  <w:t>______________________</w:t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  <w:t>Г.А. Урусова</w:t>
      </w:r>
    </w:p>
    <w:p w:rsidR="002477AF" w:rsidRPr="00D84B9D" w:rsidRDefault="002477AF" w:rsidP="00D84B9D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6"/>
          <w:szCs w:val="26"/>
          <w:lang w:val="ru-RU"/>
        </w:rPr>
      </w:pP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  <w:t>______________________</w:t>
      </w:r>
      <w:r w:rsidRPr="00D84B9D">
        <w:rPr>
          <w:rFonts w:hAnsi="Times New Roman" w:cs="Times New Roman"/>
          <w:color w:val="000000"/>
          <w:sz w:val="26"/>
          <w:szCs w:val="26"/>
          <w:lang w:val="ru-RU"/>
        </w:rPr>
        <w:tab/>
        <w:t>А.В. Чешко</w:t>
      </w:r>
    </w:p>
    <w:sectPr w:rsidR="002477AF" w:rsidRPr="00D84B9D" w:rsidSect="00D84B9D">
      <w:headerReference w:type="first" r:id="rId9"/>
      <w:pgSz w:w="11907" w:h="16839"/>
      <w:pgMar w:top="567" w:right="567" w:bottom="567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B9D" w:rsidRDefault="00D84B9D" w:rsidP="00D84B9D">
      <w:pPr>
        <w:spacing w:before="0" w:after="0"/>
      </w:pPr>
      <w:r>
        <w:separator/>
      </w:r>
    </w:p>
  </w:endnote>
  <w:endnote w:type="continuationSeparator" w:id="0">
    <w:p w:rsidR="00D84B9D" w:rsidRDefault="00D84B9D" w:rsidP="00D84B9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B9D" w:rsidRDefault="00D84B9D" w:rsidP="00D84B9D">
      <w:pPr>
        <w:spacing w:before="0" w:after="0"/>
      </w:pPr>
      <w:r>
        <w:separator/>
      </w:r>
    </w:p>
  </w:footnote>
  <w:footnote w:type="continuationSeparator" w:id="0">
    <w:p w:rsidR="00D84B9D" w:rsidRDefault="00D84B9D" w:rsidP="00D84B9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B9D" w:rsidRPr="00D84B9D" w:rsidRDefault="00D84B9D" w:rsidP="00D84B9D">
    <w:pPr>
      <w:pStyle w:val="a3"/>
      <w:jc w:val="center"/>
      <w:rPr>
        <w:b/>
        <w:sz w:val="20"/>
      </w:rPr>
    </w:pPr>
    <w:r w:rsidRPr="00D84B9D">
      <w:rPr>
        <w:b/>
        <w:sz w:val="20"/>
      </w:rPr>
      <w:t>муниципальное казённое общеобразовательное учреждение</w:t>
    </w:r>
  </w:p>
  <w:p w:rsidR="00D84B9D" w:rsidRPr="00D84B9D" w:rsidRDefault="00D84B9D" w:rsidP="00D84B9D">
    <w:pPr>
      <w:spacing w:before="0" w:beforeAutospacing="0" w:after="0" w:afterAutospacing="0"/>
      <w:jc w:val="center"/>
      <w:rPr>
        <w:b/>
        <w:sz w:val="20"/>
        <w:szCs w:val="20"/>
        <w:lang w:val="ru-RU"/>
      </w:rPr>
    </w:pPr>
    <w:r w:rsidRPr="00D84B9D">
      <w:rPr>
        <w:b/>
        <w:sz w:val="20"/>
        <w:szCs w:val="20"/>
        <w:lang w:val="ru-RU"/>
      </w:rPr>
      <w:t xml:space="preserve">«Средняя общеобразовательная школа № 5» с. </w:t>
    </w:r>
    <w:proofErr w:type="gramStart"/>
    <w:r w:rsidRPr="00D84B9D">
      <w:rPr>
        <w:b/>
        <w:sz w:val="20"/>
        <w:szCs w:val="20"/>
        <w:lang w:val="ru-RU"/>
      </w:rPr>
      <w:t>Шумный</w:t>
    </w:r>
    <w:proofErr w:type="gramEnd"/>
    <w:r w:rsidRPr="00D84B9D">
      <w:rPr>
        <w:b/>
        <w:sz w:val="20"/>
        <w:szCs w:val="20"/>
        <w:lang w:val="ru-RU"/>
      </w:rPr>
      <w:t xml:space="preserve"> </w:t>
    </w:r>
  </w:p>
  <w:p w:rsidR="00D84B9D" w:rsidRPr="00D84B9D" w:rsidRDefault="00D84B9D" w:rsidP="00D84B9D">
    <w:pPr>
      <w:spacing w:before="0" w:beforeAutospacing="0" w:after="0" w:afterAutospacing="0"/>
      <w:jc w:val="center"/>
      <w:rPr>
        <w:b/>
        <w:sz w:val="20"/>
        <w:szCs w:val="20"/>
        <w:lang w:val="ru-RU"/>
      </w:rPr>
    </w:pPr>
    <w:proofErr w:type="spellStart"/>
    <w:r w:rsidRPr="00D84B9D">
      <w:rPr>
        <w:b/>
        <w:sz w:val="20"/>
        <w:szCs w:val="20"/>
        <w:lang w:val="ru-RU"/>
      </w:rPr>
      <w:t>Чугуевского</w:t>
    </w:r>
    <w:proofErr w:type="spellEnd"/>
    <w:r w:rsidRPr="00D84B9D">
      <w:rPr>
        <w:b/>
        <w:sz w:val="20"/>
        <w:szCs w:val="20"/>
        <w:lang w:val="ru-RU"/>
      </w:rPr>
      <w:t xml:space="preserve"> района Приморского края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049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5C2B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E5922"/>
    <w:rsid w:val="002477AF"/>
    <w:rsid w:val="002D33B1"/>
    <w:rsid w:val="002D3591"/>
    <w:rsid w:val="003514A0"/>
    <w:rsid w:val="003B3BF8"/>
    <w:rsid w:val="003F17E5"/>
    <w:rsid w:val="004F7E17"/>
    <w:rsid w:val="0054339E"/>
    <w:rsid w:val="005A05CE"/>
    <w:rsid w:val="00653AF6"/>
    <w:rsid w:val="007A4948"/>
    <w:rsid w:val="00A03440"/>
    <w:rsid w:val="00AD4070"/>
    <w:rsid w:val="00B73A5A"/>
    <w:rsid w:val="00C85423"/>
    <w:rsid w:val="00CE2F2E"/>
    <w:rsid w:val="00D84B9D"/>
    <w:rsid w:val="00E438A1"/>
    <w:rsid w:val="00EB0FB3"/>
    <w:rsid w:val="00F01E19"/>
    <w:rsid w:val="00F7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nhideWhenUsed/>
    <w:rsid w:val="007A4948"/>
    <w:pPr>
      <w:spacing w:before="0" w:beforeAutospacing="0" w:after="0" w:afterAutospacing="0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7A4948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D84B9D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D84B9D"/>
  </w:style>
  <w:style w:type="paragraph" w:styleId="a7">
    <w:name w:val="footer"/>
    <w:basedOn w:val="a"/>
    <w:link w:val="a8"/>
    <w:uiPriority w:val="99"/>
    <w:unhideWhenUsed/>
    <w:rsid w:val="00D84B9D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D84B9D"/>
  </w:style>
  <w:style w:type="paragraph" w:styleId="a9">
    <w:name w:val="Balloon Text"/>
    <w:basedOn w:val="a"/>
    <w:link w:val="aa"/>
    <w:uiPriority w:val="99"/>
    <w:semiHidden/>
    <w:unhideWhenUsed/>
    <w:rsid w:val="00D84B9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4B9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034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nhideWhenUsed/>
    <w:rsid w:val="007A4948"/>
    <w:pPr>
      <w:spacing w:before="0" w:beforeAutospacing="0" w:after="0" w:afterAutospacing="0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7A4948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D84B9D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D84B9D"/>
  </w:style>
  <w:style w:type="paragraph" w:styleId="a7">
    <w:name w:val="footer"/>
    <w:basedOn w:val="a"/>
    <w:link w:val="a8"/>
    <w:uiPriority w:val="99"/>
    <w:unhideWhenUsed/>
    <w:rsid w:val="00D84B9D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D84B9D"/>
  </w:style>
  <w:style w:type="paragraph" w:styleId="a9">
    <w:name w:val="Balloon Text"/>
    <w:basedOn w:val="a"/>
    <w:link w:val="aa"/>
    <w:uiPriority w:val="99"/>
    <w:semiHidden/>
    <w:unhideWhenUsed/>
    <w:rsid w:val="00D84B9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4B9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034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NgYkzxmnYlWrc2oWLVd9wVAiY/1yZVlZxWmId5CQ97o=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3UjNs6QQWtxV4s0Yb1kvx0+BnWFTo65iqCZtzdFGBOQ=</DigestValue>
    </Reference>
  </SignedInfo>
  <SignatureValue>enzBflFnNp9ztELdeRnkNyaf5MUcuOqDTHiRDDIo0ZpwHuJCQusDuf1qE67KZ0aM
OUrtwhMsO4AFhlalWv1g1Q==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F5pKaoPfPEWkH6pyagwka6/fAHM=</DigestValue>
      </Reference>
      <Reference URI="/word/document.xml?ContentType=application/vnd.openxmlformats-officedocument.wordprocessingml.document.main+xml">
        <DigestMethod Algorithm="http://www.w3.org/2000/09/xmldsig#sha1"/>
        <DigestValue>YiUmIuFt6XqLgOjZva039ZGyK6E=</DigestValue>
      </Reference>
      <Reference URI="/word/endnotes.xml?ContentType=application/vnd.openxmlformats-officedocument.wordprocessingml.endnotes+xml">
        <DigestMethod Algorithm="http://www.w3.org/2000/09/xmldsig#sha1"/>
        <DigestValue>j7Dahz29OZ6fDm5Xg17SRPbg0Kg=</DigestValue>
      </Reference>
      <Reference URI="/word/fontTable.xml?ContentType=application/vnd.openxmlformats-officedocument.wordprocessingml.fontTable+xml">
        <DigestMethod Algorithm="http://www.w3.org/2000/09/xmldsig#sha1"/>
        <DigestValue>A6rm6sT6w62HRcfcuj6lj0Cbpyw=</DigestValue>
      </Reference>
      <Reference URI="/word/footnotes.xml?ContentType=application/vnd.openxmlformats-officedocument.wordprocessingml.footnotes+xml">
        <DigestMethod Algorithm="http://www.w3.org/2000/09/xmldsig#sha1"/>
        <DigestValue>T881FpLGGdO92lWa5UctkEHYFqU=</DigestValue>
      </Reference>
      <Reference URI="/word/header1.xml?ContentType=application/vnd.openxmlformats-officedocument.wordprocessingml.header+xml">
        <DigestMethod Algorithm="http://www.w3.org/2000/09/xmldsig#sha1"/>
        <DigestValue>gjw4gH6d5UQxcWCZ6NZ1kdjgPTM=</DigestValue>
      </Reference>
      <Reference URI="/word/media/image1.jpeg?ContentType=image/jpeg">
        <DigestMethod Algorithm="http://www.w3.org/2000/09/xmldsig#sha1"/>
        <DigestValue>D5QCseSnq+snnjxOY0zsby8/Gos=</DigestValue>
      </Reference>
      <Reference URI="/word/numbering.xml?ContentType=application/vnd.openxmlformats-officedocument.wordprocessingml.numbering+xml">
        <DigestMethod Algorithm="http://www.w3.org/2000/09/xmldsig#sha1"/>
        <DigestValue>e3wk+NVEKaE1KF9iE83wvoQB3sA=</DigestValue>
      </Reference>
      <Reference URI="/word/settings.xml?ContentType=application/vnd.openxmlformats-officedocument.wordprocessingml.settings+xml">
        <DigestMethod Algorithm="http://www.w3.org/2000/09/xmldsig#sha1"/>
        <DigestValue>RIHmQ4DXKj2BSbczp2V7XcR1gDA=</DigestValue>
      </Reference>
      <Reference URI="/word/styles.xml?ContentType=application/vnd.openxmlformats-officedocument.wordprocessingml.styles+xml">
        <DigestMethod Algorithm="http://www.w3.org/2000/09/xmldsig#sha1"/>
        <DigestValue>bAPihourCdVG/1g1GB/0dT9vaFg=</DigestValue>
      </Reference>
      <Reference URI="/word/stylesWithEffects.xml?ContentType=application/vnd.ms-word.stylesWithEffects+xml">
        <DigestMethod Algorithm="http://www.w3.org/2000/09/xmldsig#sha1"/>
        <DigestValue>AGKjAECvjg8kWPFsac+4O74MWfI=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2024-09-26T22:54:13Z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2024-09-26T22:54:13Z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dc:description>Подготовлено экспертами Актион-МЦФЭР</dc:description>
  <cp:lastModifiedBy>Игорь Кочков</cp:lastModifiedBy>
  <cp:revision>2</cp:revision>
  <dcterms:created xsi:type="dcterms:W3CDTF">2024-09-26T22:54:00Z</dcterms:created>
  <dcterms:modified xsi:type="dcterms:W3CDTF">2024-09-26T22:54:00Z</dcterms:modified>
</cp:coreProperties>
</file>