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5B" w:rsidRPr="00B5525B" w:rsidRDefault="00B5525B" w:rsidP="00B5525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B5525B">
        <w:rPr>
          <w:rFonts w:ascii="Times New Roman" w:eastAsia="Calibri" w:hAnsi="Times New Roman" w:cs="Times New Roman"/>
          <w:b/>
          <w:bCs/>
          <w:sz w:val="26"/>
          <w:szCs w:val="26"/>
          <w:lang w:val="ru-RU" w:eastAsia="ru-RU"/>
        </w:rPr>
        <w:t>МИНИСТЕРСТВО ПРОСВЕЩЕНИЯ РОССИЙСКОЙ ФЕДЕРАЦИИ</w:t>
      </w:r>
    </w:p>
    <w:p w:rsidR="00B5525B" w:rsidRPr="00B5525B" w:rsidRDefault="00B5525B" w:rsidP="00B5525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B5525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Министерство образования Приморского края</w:t>
      </w:r>
    </w:p>
    <w:p w:rsidR="00B5525B" w:rsidRPr="00B5525B" w:rsidRDefault="00B5525B" w:rsidP="00B5525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proofErr w:type="spellStart"/>
      <w:r w:rsidRPr="00B5525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Чугуевский</w:t>
      </w:r>
      <w:proofErr w:type="spellEnd"/>
      <w:r w:rsidRPr="00B5525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муниципальный округ</w:t>
      </w:r>
    </w:p>
    <w:p w:rsidR="00B5525B" w:rsidRPr="00B5525B" w:rsidRDefault="00B5525B" w:rsidP="00B5525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B5525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МКОУ СОШ № 5 С.ШУМНЫЙ</w:t>
      </w:r>
    </w:p>
    <w:p w:rsidR="00B5525B" w:rsidRPr="00B5525B" w:rsidRDefault="00B5525B" w:rsidP="00B5525B">
      <w:pPr>
        <w:tabs>
          <w:tab w:val="left" w:pos="5670"/>
          <w:tab w:val="left" w:pos="972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2A203FC" wp14:editId="7C7FD846">
            <wp:simplePos x="0" y="0"/>
            <wp:positionH relativeFrom="column">
              <wp:posOffset>-102235</wp:posOffset>
            </wp:positionH>
            <wp:positionV relativeFrom="paragraph">
              <wp:posOffset>33020</wp:posOffset>
            </wp:positionV>
            <wp:extent cx="6317615" cy="256222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525B" w:rsidRPr="00CD41F0" w:rsidTr="00F52AA6">
        <w:tc>
          <w:tcPr>
            <w:tcW w:w="3114" w:type="dxa"/>
          </w:tcPr>
          <w:p w:rsidR="00B5525B" w:rsidRPr="0040209D" w:rsidRDefault="00B5525B" w:rsidP="00B5525B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ED4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25B" w:rsidRPr="0040209D" w:rsidRDefault="00B5525B" w:rsidP="00B5525B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525B" w:rsidRPr="0040209D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25B" w:rsidRPr="0040209D" w:rsidRDefault="00B5525B" w:rsidP="00B5525B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25B" w:rsidRPr="008944ED" w:rsidRDefault="00B5525B" w:rsidP="00B5525B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B5525B" w:rsidRDefault="00B5525B" w:rsidP="00B5525B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25B" w:rsidRPr="0040209D" w:rsidRDefault="00B5525B" w:rsidP="00B5525B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tabs>
          <w:tab w:val="left" w:pos="1580"/>
        </w:tabs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5525B" w:rsidRPr="00B5525B" w:rsidRDefault="00B5525B" w:rsidP="00B5525B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B5525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РАБОЧАЯ ПРОГРАМма</w:t>
      </w:r>
    </w:p>
    <w:p w:rsidR="00B5525B" w:rsidRPr="00B5525B" w:rsidRDefault="00B5525B" w:rsidP="00B5525B">
      <w:pPr>
        <w:spacing w:before="0" w:beforeAutospacing="0" w:after="0" w:afterAutospacing="0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учебного предмета</w:t>
      </w:r>
    </w:p>
    <w:p w:rsidR="00B5525B" w:rsidRPr="00B5525B" w:rsidRDefault="00B5525B" w:rsidP="00B5525B">
      <w:pPr>
        <w:spacing w:before="0" w:beforeAutospacing="0" w:after="0" w:afterAutospacing="0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Практикум по обществознанию</w:t>
      </w:r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B5525B" w:rsidRPr="00B5525B" w:rsidRDefault="00B5525B" w:rsidP="00B5525B">
      <w:pPr>
        <w:spacing w:before="0" w:beforeAutospacing="0" w:after="0" w:afterAutospacing="0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 </w:t>
      </w:r>
      <w:bookmarkStart w:id="0" w:name="_GoBack"/>
      <w:bookmarkEnd w:id="0"/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класса основного общего образования</w:t>
      </w:r>
    </w:p>
    <w:p w:rsidR="00B5525B" w:rsidRPr="00B5525B" w:rsidRDefault="00B5525B" w:rsidP="00B5525B">
      <w:pPr>
        <w:spacing w:before="0" w:beforeAutospacing="0" w:after="0" w:afterAutospacing="0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5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2024-2025 учебный год</w:t>
      </w: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5525B" w:rsidRPr="00B5525B" w:rsidRDefault="00B5525B" w:rsidP="00B5525B">
      <w:pPr>
        <w:widowControl w:val="0"/>
        <w:tabs>
          <w:tab w:val="left" w:pos="6804"/>
        </w:tabs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Программу составила:</w:t>
      </w:r>
    </w:p>
    <w:p w:rsidR="00B5525B" w:rsidRPr="00B5525B" w:rsidRDefault="00B5525B" w:rsidP="00B5525B">
      <w:pPr>
        <w:widowControl w:val="0"/>
        <w:tabs>
          <w:tab w:val="left" w:pos="6804"/>
        </w:tabs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>Велич</w:t>
      </w:r>
      <w:proofErr w:type="spellEnd"/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Ирина Ивановна,</w:t>
      </w:r>
    </w:p>
    <w:p w:rsidR="00B5525B" w:rsidRPr="00B5525B" w:rsidRDefault="00B5525B" w:rsidP="00B5525B">
      <w:pPr>
        <w:widowControl w:val="0"/>
        <w:tabs>
          <w:tab w:val="left" w:pos="6804"/>
        </w:tabs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учитель истории </w:t>
      </w:r>
    </w:p>
    <w:p w:rsidR="00B5525B" w:rsidRPr="00B5525B" w:rsidRDefault="00B5525B" w:rsidP="00B5525B">
      <w:pPr>
        <w:widowControl w:val="0"/>
        <w:tabs>
          <w:tab w:val="left" w:pos="6804"/>
        </w:tabs>
        <w:suppressAutoHyphens/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B5525B">
        <w:rPr>
          <w:rFonts w:ascii="Times New Roman" w:eastAsia="Calibri" w:hAnsi="Times New Roman" w:cs="Times New Roman"/>
          <w:sz w:val="28"/>
          <w:szCs w:val="28"/>
          <w:lang w:val="ru-RU"/>
        </w:rPr>
        <w:tab/>
        <w:t>и обществознания.</w:t>
      </w: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B552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с. Шумный </w:t>
      </w:r>
    </w:p>
    <w:p w:rsidR="00B5525B" w:rsidRPr="00B5525B" w:rsidRDefault="00B5525B" w:rsidP="00B5525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  <w:sectPr w:rsidR="00B5525B" w:rsidRPr="00B5525B">
          <w:pgSz w:w="11909" w:h="16838"/>
          <w:pgMar w:top="748" w:right="696" w:bottom="748" w:left="851" w:header="0" w:footer="3" w:gutter="0"/>
          <w:cols w:space="720"/>
        </w:sectPr>
      </w:pPr>
      <w:r w:rsidRPr="00B5525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2024</w:t>
      </w:r>
    </w:p>
    <w:p w:rsidR="00AB5E19" w:rsidRPr="00255B8E" w:rsidRDefault="00FF0188" w:rsidP="00255B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0188">
        <w:rPr>
          <w:rFonts w:hAnsi="Times New Roman" w:cs="Times New Roman"/>
          <w:b/>
          <w:color w:val="000000"/>
          <w:sz w:val="36"/>
          <w:szCs w:val="36"/>
          <w:lang w:val="ru-RU"/>
        </w:rPr>
        <w:lastRenderedPageBreak/>
        <w:t xml:space="preserve">Программа </w:t>
      </w:r>
      <w:r w:rsidR="00BD0E4F">
        <w:rPr>
          <w:rFonts w:hAnsi="Times New Roman" w:cs="Times New Roman"/>
          <w:b/>
          <w:color w:val="000000"/>
          <w:sz w:val="36"/>
          <w:szCs w:val="36"/>
          <w:lang w:val="ru-RU"/>
        </w:rPr>
        <w:t>практикума по обществознанию 9 класс.</w:t>
      </w:r>
    </w:p>
    <w:p w:rsidR="00AB5E19" w:rsidRPr="00B61180" w:rsidRDefault="003E5DC1" w:rsidP="000C41A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B61180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AB5E19" w:rsidRPr="00255B8E" w:rsidRDefault="003E5DC1" w:rsidP="00B3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2A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 w:rsidR="000C2A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136D">
        <w:rPr>
          <w:rFonts w:hAnsi="Times New Roman" w:cs="Times New Roman"/>
          <w:color w:val="000000"/>
          <w:sz w:val="24"/>
          <w:szCs w:val="24"/>
          <w:lang w:val="ru-RU"/>
        </w:rPr>
        <w:t>практикума по обществознанию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  <w:r w:rsidR="0083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  <w:r w:rsidR="0083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  <w:r w:rsidR="00831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Изучение курса «Обществознание», включающего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направлениях его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основах конституционного строя нашей страны,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обязанностях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гражданина, способствует воспитанию российской гражданской идентичности,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служению Отечеству, приверженности национальным ценностям. Привлечение при изучении курса различных источников социальной информации, включая СМИ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интернет, помогает школьникам освоить язык современной культурной, социально-экономической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политической коммуникации, вносит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proofErr w:type="spellStart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их.</w:t>
      </w:r>
    </w:p>
    <w:p w:rsidR="00AB5E19" w:rsidRPr="00255B8E" w:rsidRDefault="003E5DC1" w:rsidP="00B3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основной школе являются:</w:t>
      </w:r>
    </w:p>
    <w:p w:rsidR="00AB5E19" w:rsidRPr="00255B8E" w:rsidRDefault="003E5DC1" w:rsidP="00B312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B5E19" w:rsidRPr="00255B8E" w:rsidRDefault="003E5DC1" w:rsidP="00B312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понимания приоритетности общенациональных интересов, приверженности правовым принципам, закрепленным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Российской Федерации;</w:t>
      </w:r>
    </w:p>
    <w:p w:rsidR="00AB5E19" w:rsidRPr="00255B8E" w:rsidRDefault="003E5DC1" w:rsidP="00B312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исключительно важном этапе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подростковом возрасте, становление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духовно-нравственной, политической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культуры, социального поведения,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уважении закона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правопорядка; развитие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изучению 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гуманитарных дисциплин;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личному самоопределению, самореализации, самоконтролю;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высокопроизводительной, наукоемкой трудовой деятельности;</w:t>
      </w:r>
    </w:p>
    <w:p w:rsidR="00AB5E19" w:rsidRPr="00255B8E" w:rsidRDefault="003E5DC1" w:rsidP="00B312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обучающихся целостной картины общества, адекватной современному уровню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содержанию для школьников подросткового возраста; освоение учащимися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выполнения типичных социальных ролей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гражданина;</w:t>
      </w:r>
      <w:proofErr w:type="gramEnd"/>
    </w:p>
    <w:p w:rsidR="00AB5E19" w:rsidRPr="00255B8E" w:rsidRDefault="003E5DC1" w:rsidP="00B312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разнообразных источников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критически осмысливать социальную информацию, систематизировать, анализировать полученные данные;</w:t>
      </w:r>
    </w:p>
    <w:p w:rsidR="00AB5E19" w:rsidRPr="00255B8E" w:rsidRDefault="00AB5E19" w:rsidP="00B3122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52B8" w:rsidRDefault="003E5DC1" w:rsidP="00B3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учебным планом</w:t>
      </w:r>
      <w:r w:rsidR="000C41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2CB1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практикум 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изучается </w:t>
      </w:r>
      <w:r w:rsidR="000C41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0C41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2B8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="00AA2CB1">
        <w:rPr>
          <w:rFonts w:hAnsi="Times New Roman" w:cs="Times New Roman"/>
          <w:color w:val="000000"/>
          <w:sz w:val="24"/>
          <w:szCs w:val="24"/>
          <w:lang w:val="ru-RU"/>
        </w:rPr>
        <w:t>ассе. 1 час в 1м полугодии, всего 17 часов.</w:t>
      </w:r>
    </w:p>
    <w:p w:rsidR="00AB5E19" w:rsidRPr="00B61180" w:rsidRDefault="003E5DC1" w:rsidP="00B3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</w:t>
      </w:r>
      <w:r w:rsidR="00B61180">
        <w:rPr>
          <w:rFonts w:hAnsi="Times New Roman" w:cs="Times New Roman"/>
          <w:color w:val="000000"/>
          <w:sz w:val="24"/>
          <w:szCs w:val="24"/>
          <w:lang w:val="ru-RU"/>
        </w:rPr>
        <w:t>программ.</w:t>
      </w:r>
    </w:p>
    <w:p w:rsidR="00AB5E19" w:rsidRPr="00B61180" w:rsidRDefault="003E5DC1" w:rsidP="00B3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</w:t>
      </w:r>
      <w:r w:rsidR="00B61180">
        <w:rPr>
          <w:rFonts w:hAnsi="Times New Roman" w:cs="Times New Roman"/>
          <w:color w:val="000000"/>
          <w:sz w:val="24"/>
          <w:szCs w:val="24"/>
          <w:lang w:val="ru-RU"/>
        </w:rPr>
        <w:t>программ.</w:t>
      </w:r>
    </w:p>
    <w:p w:rsidR="00AB5E19" w:rsidRPr="000C41A2" w:rsidRDefault="00AB5E19" w:rsidP="00B3122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B61180" w:rsidRDefault="00B61180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C41A2">
        <w:rPr>
          <w:b/>
          <w:bCs/>
          <w:color w:val="252525"/>
          <w:spacing w:val="-2"/>
          <w:sz w:val="32"/>
          <w:szCs w:val="32"/>
          <w:lang w:val="ru-RU"/>
        </w:rPr>
        <w:t>Содержание</w:t>
      </w:r>
      <w:r w:rsidR="00AA2CB1">
        <w:rPr>
          <w:b/>
          <w:bCs/>
          <w:color w:val="252525"/>
          <w:spacing w:val="-2"/>
          <w:sz w:val="32"/>
          <w:szCs w:val="32"/>
          <w:lang w:val="ru-RU"/>
        </w:rPr>
        <w:t xml:space="preserve"> практикума по обществознанию.</w:t>
      </w:r>
    </w:p>
    <w:p w:rsidR="000C2AA4" w:rsidRDefault="000C2A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Правоотношения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особенности. Правовая норма. Участники правоотношений. Правоспособность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дееспособность. Правовая оценка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деятельности человека. Правомерное поведение. Правовая культура личности.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Правонарушение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юридическая ответственность. Проступок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преступление. Опасность правонарушений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общества.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гражданина Российской Федерации. Гарантия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защита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свобод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Конституционные обязанности гражданина Российской Федерации. Права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 российского права.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Конституция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– основной закон. Законы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подзаконные акты. Отрасли права.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Основы гражданского права. 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юридические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гражданском праве. Право собственности, защита прав собственности.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защиты. Несовершеннолетние как участники гражданско-правовых отношений.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государства. Условия заключения брака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родителей. Защита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интересов детей, оставшихся без попечения родителей.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обязанности. Трудовой договор. Заключение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прекращение трудового договора. Рабочее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время отдыха. Особенности правового статуса несовершеннолетних при осуществлении трудовой деятельности.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юридической ответственности. Гражданско-правовые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гражданско-правовая ответственность. Административные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административная ответственность. Дисциплинарные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дисциплинарная ответственность. 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уголовная ответственность. Особенности юридической ответственности несовершеннолетних.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Структура правоохранительных органов Российской Федерации. Функции правоохранительных органов.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 изменяющемся мире.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последствия глобализации,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противоречия. Глобальные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решения. Экологическая ситуация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способы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улучшения.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Молодежь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– активный участник общественной жизни. Волонтерское движение.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Профессии настоящего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будущего. Непрерывное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карьера.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жизни. Социальная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 Мода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спорт.</w:t>
      </w:r>
    </w:p>
    <w:p w:rsidR="00AB5E19" w:rsidRPr="00255B8E" w:rsidRDefault="003E5DC1" w:rsidP="00AA2C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Современные формы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коммуникации: как они изменили мир. Особенности 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виртуальном пространстве.</w:t>
      </w:r>
      <w:r w:rsidR="00AA2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AB5E19" w:rsidRPr="00B61180" w:rsidRDefault="003E5DC1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B61180">
        <w:rPr>
          <w:b/>
          <w:bCs/>
          <w:color w:val="252525"/>
          <w:spacing w:val="-2"/>
          <w:sz w:val="32"/>
          <w:szCs w:val="32"/>
          <w:lang w:val="ru-RU"/>
        </w:rPr>
        <w:t>Планируемые результаты реализации программы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Личностные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преподавания обществознания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Планируемые предметные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 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годам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учетом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курс содержательных модулей (разделов)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программы, представленных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Федеральном государственном образовательном стандарте основного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Содержательные модули (разделы) охватывают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человеке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целом, знания всех основных сфер жизни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знание основ российского права. Представленный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программе вариант распределения модулей (разделов)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годам обучения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возможных.</w:t>
      </w:r>
    </w:p>
    <w:p w:rsidR="00AB5E19" w:rsidRPr="00255B8E" w:rsidRDefault="003E5D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Научным 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5B8E">
        <w:rPr>
          <w:rFonts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AA2CB1" w:rsidRPr="00AA2CB1" w:rsidRDefault="003E5DC1" w:rsidP="00AA2CB1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B61180">
        <w:rPr>
          <w:b/>
          <w:bCs/>
          <w:color w:val="252525"/>
          <w:spacing w:val="-2"/>
          <w:sz w:val="32"/>
          <w:szCs w:val="32"/>
          <w:lang w:val="ru-RU"/>
        </w:rPr>
        <w:t>Предметные результаты</w:t>
      </w:r>
      <w:r w:rsidR="00AA2CB1">
        <w:rPr>
          <w:b/>
          <w:bCs/>
          <w:color w:val="252525"/>
          <w:spacing w:val="-2"/>
          <w:sz w:val="32"/>
          <w:szCs w:val="32"/>
          <w:lang w:val="ru-RU"/>
        </w:rPr>
        <w:t xml:space="preserve"> практикума.</w:t>
      </w:r>
    </w:p>
    <w:p w:rsidR="00AB5E19" w:rsidRPr="00733C7B" w:rsidRDefault="00733C7B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Ипользовать</w:t>
      </w:r>
      <w:proofErr w:type="spellEnd"/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Федерации, других нормативных правовых актах, содержании и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значении правовых норм, об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отраслях права, о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правовых нормах, регулирующих типичные для несовершеннолетнего и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членов его семьи общественные отношения (в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гражданском, трудовом и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семейном, административном, уголовном праве); о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защите прав несовершеннолетних; о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(гражданско-правовой, дисциплинарной, административной, уголовной);</w:t>
      </w:r>
      <w:proofErr w:type="gramEnd"/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 органах; об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обеспечении безопасности личности, общества и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государства, в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от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терроризма и</w:t>
      </w:r>
      <w:r w:rsidR="003E5DC1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3E5DC1" w:rsidRPr="00733C7B">
        <w:rPr>
          <w:rFonts w:hAnsi="Times New Roman" w:cs="Times New Roman"/>
          <w:color w:val="000000"/>
          <w:sz w:val="24"/>
          <w:szCs w:val="24"/>
          <w:lang w:val="ru-RU"/>
        </w:rPr>
        <w:t>экстремизма;</w:t>
      </w:r>
    </w:p>
    <w:p w:rsidR="00AB5E19" w:rsidRPr="00733C7B" w:rsidRDefault="00AB5E19" w:rsidP="00733C7B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характеризовать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системе российского права; правоохранительных органов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защите правопорядка, обеспечении социальной стабильности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справедливости; гражданско-правовые отношения, сущность семейных правоотношений; способы защиты интересов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прав детей, оставшихся без попечения родителей; содержание трудового договора, виды правонарушений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виды наказаний;</w:t>
      </w:r>
    </w:p>
    <w:p w:rsidR="00AB5E19" w:rsidRPr="00733C7B" w:rsidRDefault="00AB5E19" w:rsidP="00733C7B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350E73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приводить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примеры законов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подзаконных актов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ситуации, регулируемые нормами 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права,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связанные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применением санкций за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совершенные правонарушения;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виды нормативных правовых актов, виды правонарушений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по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отраслям права (в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классификации);</w:t>
      </w:r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сравнивать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уголовного), права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работника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работодателя, имущественные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личные неимущественные отношения;</w:t>
      </w:r>
      <w:proofErr w:type="gramEnd"/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>устанавливать и</w:t>
      </w:r>
      <w:r w:rsidRPr="00733C7B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>объяснять</w:t>
      </w:r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взаимосвязи прав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обязанностей работника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работодателя, прав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обязанностей членов семьи; традиционных российских ценностей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личных неимущественных отношений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семье;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использовать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об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отраслях права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решении учебных задач: для объяснения взаимосвязи гражданской правоспособности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дееспособности; значения семьи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государства; социальной опасности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неприемлемости уголовных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правонарушений, экстремизма, терроризма, коррупции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противостоять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им;</w:t>
      </w:r>
    </w:p>
    <w:p w:rsidR="00AB5E19" w:rsidRPr="00733C7B" w:rsidRDefault="00AB5E19" w:rsidP="00733C7B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350E73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>определять и</w:t>
      </w:r>
      <w:r w:rsidRPr="00733C7B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>аргументировать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 отношение к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защите прав участников трудовых отношений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знания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области трудового права, к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правонарушениям, формулировать аргументированные выводы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недопустимости нарушения правовых норм;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решать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взаимодействия, регулируемые нормами 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овладевать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правонарушениях, Уголовный кодекс Российской Федерации), из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предложенных учителем источников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правовых нормах, правоотношениях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специфике их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регулирования, преобразовывать текстовую информацию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таблицу, схему;</w:t>
      </w:r>
      <w:proofErr w:type="gramEnd"/>
    </w:p>
    <w:p w:rsidR="00AB5E19" w:rsidRPr="00733C7B" w:rsidRDefault="00AB5E19" w:rsidP="00733C7B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>искать и</w:t>
      </w:r>
      <w:r w:rsidRPr="00733C7B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t>извлекать</w:t>
      </w:r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информацию по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правовой тематике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сфере 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права: выявлять соответствующие факты из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AB5E19" w:rsidRPr="00733C7B" w:rsidRDefault="00AB5E19" w:rsidP="00733C7B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социальную информацию из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</w:t>
      </w:r>
      <w:proofErr w:type="gramStart"/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в том числе учебных материалов)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собственными знаниями об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отраслях права (гражданского,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уголовного)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личным социальным опытом; используя обществоведческие знания, формулировать выводы, подкрепляя их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аргументами,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применении санкций за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совершенные правонарушения,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несовершеннолетних;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350E73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оценивать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соответствия нормам гражданского, трудового, семейного, 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:rsidR="00AB5E19" w:rsidRPr="00733C7B" w:rsidRDefault="00AB5E19" w:rsidP="00733C7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использовать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нормах гражданского, трудового, </w:t>
      </w:r>
      <w:r w:rsid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семейного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(выполнять проблемные задания, индивидуальные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обязанностей, правомерного поведения, реализации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защиты своих прав; публично представлять результаты своей деятельности (в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деятельность), 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темой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  <w:proofErr w:type="gramEnd"/>
    </w:p>
    <w:p w:rsidR="00AB5E19" w:rsidRPr="00350E73" w:rsidRDefault="003E5DC1" w:rsidP="00350E73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E73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350E7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заполнять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форму (в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составлять простейший документ (заявление о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работу);</w:t>
      </w:r>
    </w:p>
    <w:p w:rsidR="00AB5E19" w:rsidRPr="00733C7B" w:rsidRDefault="00AB5E19" w:rsidP="00733C7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19D" w:rsidRPr="00733C7B" w:rsidRDefault="003E5DC1" w:rsidP="00350E73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C7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733C7B">
        <w:rPr>
          <w:rFonts w:hAnsi="Times New Roman" w:cs="Times New Roman"/>
          <w:color w:val="000000"/>
          <w:sz w:val="24"/>
          <w:szCs w:val="24"/>
        </w:rPr>
        <w:t> </w:t>
      </w:r>
      <w:r w:rsidRPr="00733C7B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</w:t>
      </w:r>
      <w:r w:rsidR="00D7219D" w:rsidRPr="00733C7B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 w:rsidR="00D7219D" w:rsidRPr="00733C7B">
        <w:rPr>
          <w:rFonts w:hAnsi="Times New Roman" w:cs="Times New Roman"/>
          <w:color w:val="000000"/>
          <w:sz w:val="24"/>
          <w:szCs w:val="24"/>
        </w:rPr>
        <w:t> </w:t>
      </w:r>
      <w:r w:rsidR="00D7219D" w:rsidRPr="00733C7B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:rsidR="00D7219D" w:rsidRDefault="00D7219D" w:rsidP="00733C7B">
      <w:pPr>
        <w:spacing w:before="0" w:beforeAutospacing="0" w:after="0" w:afterAutospacing="0" w:line="48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19D" w:rsidRPr="00717360" w:rsidRDefault="00D7219D" w:rsidP="00D7219D">
      <w:pPr>
        <w:spacing w:before="0" w:beforeAutospacing="0" w:after="0" w:afterAutospacing="0" w:line="480" w:lineRule="auto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val="ru-RU" w:eastAsia="ru-RU"/>
        </w:rPr>
      </w:pPr>
      <w:r w:rsidRPr="00717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Тематическое планирование.</w:t>
      </w:r>
    </w:p>
    <w:p w:rsidR="00D7219D" w:rsidRPr="005C3534" w:rsidRDefault="00D7219D" w:rsidP="00D7219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534">
        <w:rPr>
          <w:rFonts w:hAnsi="Times New Roman" w:cs="Times New Roman"/>
          <w:color w:val="000000"/>
          <w:sz w:val="24"/>
          <w:szCs w:val="24"/>
          <w:lang w:val="ru-RU"/>
        </w:rPr>
        <w:t>​​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061"/>
        <w:gridCol w:w="2168"/>
      </w:tblGrid>
      <w:tr w:rsidR="00D7219D" w:rsidTr="006F73E3">
        <w:tc>
          <w:tcPr>
            <w:tcW w:w="110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06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168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D7219D" w:rsidTr="006F73E3">
        <w:tc>
          <w:tcPr>
            <w:tcW w:w="110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участник правовых отношений</w:t>
            </w:r>
          </w:p>
        </w:tc>
        <w:tc>
          <w:tcPr>
            <w:tcW w:w="2168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часа.</w:t>
            </w:r>
          </w:p>
        </w:tc>
      </w:tr>
      <w:tr w:rsidR="00D7219D" w:rsidTr="006F73E3">
        <w:tc>
          <w:tcPr>
            <w:tcW w:w="110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6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российского права.</w:t>
            </w:r>
          </w:p>
        </w:tc>
        <w:tc>
          <w:tcPr>
            <w:tcW w:w="2168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часов.</w:t>
            </w:r>
          </w:p>
        </w:tc>
      </w:tr>
      <w:tr w:rsidR="00D7219D" w:rsidTr="006F73E3">
        <w:tc>
          <w:tcPr>
            <w:tcW w:w="110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61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в современном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именяющемся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мире.</w:t>
            </w:r>
          </w:p>
        </w:tc>
        <w:tc>
          <w:tcPr>
            <w:tcW w:w="2168" w:type="dxa"/>
          </w:tcPr>
          <w:p w:rsidR="00D7219D" w:rsidRDefault="00D7219D" w:rsidP="006F73E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часа.</w:t>
            </w:r>
          </w:p>
        </w:tc>
      </w:tr>
    </w:tbl>
    <w:p w:rsidR="00D7219D" w:rsidRPr="00255B8E" w:rsidRDefault="00D7219D" w:rsidP="00D7219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19D" w:rsidRPr="005C3534" w:rsidRDefault="00D7219D" w:rsidP="00D7219D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3534" w:rsidRPr="005C3534" w:rsidRDefault="005C3534" w:rsidP="005C3534">
      <w:pPr>
        <w:ind w:right="180"/>
        <w:rPr>
          <w:rFonts w:hAnsi="Times New Roman" w:cs="Times New Roman"/>
          <w:color w:val="000000"/>
          <w:lang w:val="ru-RU"/>
        </w:rPr>
      </w:pPr>
      <w:r w:rsidRPr="005C3534">
        <w:rPr>
          <w:rFonts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C3534" w:rsidRDefault="005C3534" w:rsidP="005C3534">
      <w:pPr>
        <w:ind w:right="180"/>
        <w:rPr>
          <w:rFonts w:hAnsi="Times New Roman" w:cs="Times New Roman"/>
          <w:b/>
          <w:color w:val="000000"/>
          <w:lang w:val="ru-RU"/>
        </w:rPr>
      </w:pPr>
      <w:r w:rsidRPr="005C3534">
        <w:rPr>
          <w:rFonts w:hAnsi="Times New Roman" w:cs="Times New Roman"/>
          <w:b/>
          <w:color w:val="000000"/>
          <w:lang w:val="ru-RU"/>
        </w:rPr>
        <w:t>ОБЯЗАТЕЛЬНЫЕ УЧЕБНЫЕ МАТЕРИАЛЫ ДЛЯ УЧЕНИКА</w:t>
      </w:r>
      <w:r w:rsidR="00D57F80">
        <w:rPr>
          <w:rFonts w:hAnsi="Times New Roman" w:cs="Times New Roman"/>
          <w:b/>
          <w:color w:val="000000"/>
          <w:lang w:val="ru-RU"/>
        </w:rPr>
        <w:t>.</w:t>
      </w:r>
    </w:p>
    <w:p w:rsidR="005C3534" w:rsidRPr="00D57F80" w:rsidRDefault="00D57F80" w:rsidP="005C3534">
      <w:pPr>
        <w:ind w:right="180"/>
        <w:rPr>
          <w:rFonts w:hAnsi="Times New Roman" w:cs="Times New Roman"/>
          <w:color w:val="000000"/>
          <w:lang w:val="ru-RU"/>
        </w:rPr>
      </w:pPr>
      <w:r w:rsidRPr="00D57F80">
        <w:rPr>
          <w:rFonts w:hAnsi="Times New Roman" w:cs="Times New Roman"/>
          <w:color w:val="000000"/>
          <w:lang w:val="ru-RU"/>
        </w:rPr>
        <w:t xml:space="preserve">Конституция </w:t>
      </w:r>
      <w:r>
        <w:rPr>
          <w:rFonts w:hAnsi="Times New Roman" w:cs="Times New Roman"/>
          <w:color w:val="000000"/>
          <w:lang w:val="ru-RU"/>
        </w:rPr>
        <w:t xml:space="preserve">РФ </w:t>
      </w:r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Обществознание, 6 класс/</w:t>
      </w:r>
      <w:proofErr w:type="gramStart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Обществознание, 7 класс/ Боголюбов Л.Н., Иванова Л.Ф., Городецкая Н.И. и другие, Акционерное общество «Издательство «Просвещение»</w:t>
      </w:r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br/>
      </w:r>
      <w:bookmarkStart w:id="1" w:name="0316e542-3bf9-44a3-be3d-35b4ba66b624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Обществознание, 9 класс/ Боголюбов Л.Н., </w:t>
      </w:r>
      <w:proofErr w:type="spellStart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 xml:space="preserve"> А.Ю., Матвеев А.И. и другие, Акционерное общество «Издательство «Просвещение»</w:t>
      </w:r>
      <w:bookmarkEnd w:id="1"/>
      <w:r w:rsidR="005C3534" w:rsidRPr="005C3534">
        <w:rPr>
          <w:rFonts w:hAnsi="Times New Roman" w:cs="Times New Roman"/>
          <w:color w:val="000000"/>
          <w:sz w:val="24"/>
          <w:szCs w:val="24"/>
          <w:lang w:val="ru-RU"/>
        </w:rPr>
        <w:t>‌​</w:t>
      </w:r>
    </w:p>
    <w:p w:rsidR="005C3534" w:rsidRPr="005C3534" w:rsidRDefault="005C3534" w:rsidP="005C353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534">
        <w:rPr>
          <w:rFonts w:hAnsi="Times New Roman" w:cs="Times New Roman"/>
          <w:color w:val="000000"/>
          <w:sz w:val="24"/>
          <w:szCs w:val="24"/>
          <w:lang w:val="ru-RU"/>
        </w:rPr>
        <w:t>​‌‌</w:t>
      </w:r>
      <w:r w:rsidRPr="005C3534">
        <w:rPr>
          <w:rFonts w:hAnsi="Times New Roman" w:cs="Times New Roman"/>
          <w:b/>
          <w:color w:val="000000"/>
          <w:lang w:val="ru-RU"/>
        </w:rPr>
        <w:t xml:space="preserve">МЕТОДИЧЕСКИЕ МАТЕРИАЛЫ ДЛЯ </w:t>
      </w:r>
      <w:proofErr w:type="spellStart"/>
      <w:r w:rsidRPr="005C3534">
        <w:rPr>
          <w:rFonts w:hAnsi="Times New Roman" w:cs="Times New Roman"/>
          <w:b/>
          <w:color w:val="000000"/>
          <w:lang w:val="ru-RU"/>
        </w:rPr>
        <w:t>УЧИТ</w:t>
      </w:r>
      <w:r w:rsidR="00D57F80" w:rsidRPr="00D57F80">
        <w:rPr>
          <w:rFonts w:hAnsi="Times New Roman" w:cs="Times New Roman"/>
          <w:b/>
          <w:color w:val="000000"/>
          <w:sz w:val="32"/>
          <w:szCs w:val="32"/>
          <w:lang w:val="ru-RU"/>
        </w:rPr>
        <w:t>еля</w:t>
      </w:r>
      <w:proofErr w:type="spellEnd"/>
      <w:r w:rsidR="00D57F80">
        <w:rPr>
          <w:rFonts w:hAnsi="Times New Roman" w:cs="Times New Roman"/>
          <w:b/>
          <w:color w:val="000000"/>
          <w:sz w:val="32"/>
          <w:szCs w:val="32"/>
          <w:lang w:val="ru-RU"/>
        </w:rPr>
        <w:t>:</w:t>
      </w:r>
    </w:p>
    <w:p w:rsidR="005C3534" w:rsidRPr="005C3534" w:rsidRDefault="005C3534" w:rsidP="005C3534">
      <w:pPr>
        <w:spacing w:before="0" w:beforeAutospacing="0" w:after="0" w:afterAutospacing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5C353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Обществознание, 6 класс/</w:t>
      </w:r>
      <w:proofErr w:type="gramStart"/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,</w:t>
      </w:r>
      <w:proofErr w:type="gramEnd"/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>Бо</w:t>
      </w:r>
      <w:r w:rsidRPr="00D57F8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голюбов Л.Н., Виноградов </w:t>
      </w:r>
      <w:proofErr w:type="spellStart"/>
      <w:r w:rsidRPr="00D57F80">
        <w:rPr>
          <w:rFonts w:ascii="Times New Roman" w:eastAsia="Times New Roman" w:hAnsi="Times New Roman" w:cs="Times New Roman"/>
          <w:color w:val="000000"/>
          <w:lang w:val="ru-RU" w:eastAsia="ru-RU"/>
        </w:rPr>
        <w:t>Н.Ф.Городецкая</w:t>
      </w:r>
      <w:proofErr w:type="spellEnd"/>
      <w:r w:rsidRPr="00D57F8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D57F8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Н.И. и другие </w:t>
      </w: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>Акционерное общество «Издательство «Просвещение»</w:t>
      </w:r>
      <w:r w:rsidRPr="005C3534">
        <w:rPr>
          <w:rFonts w:ascii="Calibri" w:eastAsia="Times New Roman" w:hAnsi="Calibri" w:cs="Times New Roman"/>
          <w:lang w:val="ru-RU" w:eastAsia="ru-RU"/>
        </w:rPr>
        <w:br/>
      </w:r>
      <w:r w:rsidR="00D57F8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Обществознание, 7 класс/ Боголюбов Л.Н., Иванова Л.Ф., Городецкая Н.И. и другие, Акционерное общество «Издательство «Просвещение»</w:t>
      </w:r>
      <w:r w:rsidRPr="005C3534">
        <w:rPr>
          <w:rFonts w:ascii="Calibri" w:eastAsia="Times New Roman" w:hAnsi="Calibri" w:cs="Times New Roman"/>
          <w:lang w:val="ru-RU" w:eastAsia="ru-RU"/>
        </w:rPr>
        <w:br/>
      </w:r>
      <w:r w:rsidR="00D57F8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5C3534">
        <w:rPr>
          <w:rFonts w:ascii="Calibri" w:eastAsia="Times New Roman" w:hAnsi="Calibri" w:cs="Times New Roman"/>
          <w:lang w:val="ru-RU" w:eastAsia="ru-RU"/>
        </w:rPr>
        <w:br/>
      </w:r>
      <w:r w:rsidR="00D57F80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 xml:space="preserve"> </w:t>
      </w: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Обществознание, 9 класс/ Боголюбов Л.Н., </w:t>
      </w:r>
      <w:proofErr w:type="spellStart"/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>Лазебникова</w:t>
      </w:r>
      <w:proofErr w:type="spellEnd"/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А.Ю., Матвеев А.И. и другие, Акционерное общество «Издательство «Просвещение»‌​</w:t>
      </w:r>
    </w:p>
    <w:p w:rsidR="005C3534" w:rsidRPr="005C3534" w:rsidRDefault="005C3534" w:rsidP="005C3534">
      <w:pPr>
        <w:spacing w:before="0" w:beforeAutospacing="0" w:after="0" w:afterAutospacing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5C3534">
        <w:rPr>
          <w:rFonts w:ascii="Times New Roman" w:eastAsia="Times New Roman" w:hAnsi="Times New Roman" w:cs="Times New Roman"/>
          <w:color w:val="000000"/>
          <w:lang w:val="ru-RU" w:eastAsia="ru-RU"/>
        </w:rPr>
        <w:t>​‌‌</w:t>
      </w:r>
    </w:p>
    <w:p w:rsidR="005C3534" w:rsidRPr="005C3534" w:rsidRDefault="005C3534" w:rsidP="005C3534">
      <w:pPr>
        <w:spacing w:before="0" w:beforeAutospacing="0" w:after="0" w:afterAutospacing="0" w:line="276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5C353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5C3534" w:rsidRDefault="005C3534" w:rsidP="005C3534">
      <w:pPr>
        <w:spacing w:before="0" w:beforeAutospacing="0" w:after="0" w:afterAutospacing="0" w:line="480" w:lineRule="auto"/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</w:pPr>
      <w:r w:rsidRPr="005C3534">
        <w:rPr>
          <w:rFonts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D57F80" w:rsidRPr="00D57F8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Библиотека ЦОК </w:t>
      </w:r>
      <w:hyperlink r:id="rId8">
        <w:r w:rsidR="00D57F80" w:rsidRPr="00D57F80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https://m.edsoo.ru/7f41b414</w:t>
        </w:r>
      </w:hyperlink>
    </w:p>
    <w:p w:rsidR="00717360" w:rsidRDefault="00717360" w:rsidP="005C3534">
      <w:pPr>
        <w:spacing w:before="0" w:beforeAutospacing="0" w:after="0" w:afterAutospacing="0" w:line="48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EF4070" w:rsidRPr="00717360" w:rsidRDefault="00EF4070" w:rsidP="005C3534">
      <w:pPr>
        <w:spacing w:before="0" w:beforeAutospacing="0" w:after="0" w:afterAutospacing="0" w:line="480" w:lineRule="auto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val="ru-RU" w:eastAsia="ru-RU"/>
        </w:rPr>
      </w:pPr>
      <w:r w:rsidRPr="00717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Тематическое планирование.</w:t>
      </w:r>
      <w:r w:rsidR="00924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17 часов.</w:t>
      </w:r>
    </w:p>
    <w:p w:rsidR="005C3534" w:rsidRPr="005C3534" w:rsidRDefault="005C3534" w:rsidP="005C353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534">
        <w:rPr>
          <w:rFonts w:hAnsi="Times New Roman" w:cs="Times New Roman"/>
          <w:color w:val="000000"/>
          <w:sz w:val="24"/>
          <w:szCs w:val="24"/>
          <w:lang w:val="ru-RU"/>
        </w:rPr>
        <w:t>​​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061"/>
        <w:gridCol w:w="2168"/>
      </w:tblGrid>
      <w:tr w:rsidR="00207801" w:rsidTr="00207801">
        <w:tc>
          <w:tcPr>
            <w:tcW w:w="1101" w:type="dxa"/>
          </w:tcPr>
          <w:p w:rsidR="00207801" w:rsidRDefault="00207801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061" w:type="dxa"/>
          </w:tcPr>
          <w:p w:rsidR="00207801" w:rsidRDefault="00207801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168" w:type="dxa"/>
          </w:tcPr>
          <w:p w:rsidR="00207801" w:rsidRDefault="00207801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207801" w:rsidTr="00207801">
        <w:tc>
          <w:tcPr>
            <w:tcW w:w="110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участник правовых отношений</w:t>
            </w:r>
          </w:p>
        </w:tc>
        <w:tc>
          <w:tcPr>
            <w:tcW w:w="2168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часа.</w:t>
            </w:r>
          </w:p>
        </w:tc>
      </w:tr>
      <w:tr w:rsidR="00207801" w:rsidTr="00207801">
        <w:tc>
          <w:tcPr>
            <w:tcW w:w="110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6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российского права.</w:t>
            </w:r>
          </w:p>
        </w:tc>
        <w:tc>
          <w:tcPr>
            <w:tcW w:w="2168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часов.</w:t>
            </w:r>
          </w:p>
        </w:tc>
      </w:tr>
      <w:tr w:rsidR="00207801" w:rsidTr="00207801">
        <w:tc>
          <w:tcPr>
            <w:tcW w:w="110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61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в современном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именяющемся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мире.</w:t>
            </w:r>
          </w:p>
        </w:tc>
        <w:tc>
          <w:tcPr>
            <w:tcW w:w="2168" w:type="dxa"/>
          </w:tcPr>
          <w:p w:rsidR="00207801" w:rsidRDefault="00AD1285" w:rsidP="0043427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часа.</w:t>
            </w:r>
          </w:p>
        </w:tc>
      </w:tr>
    </w:tbl>
    <w:p w:rsidR="005C3534" w:rsidRPr="00255B8E" w:rsidRDefault="005C3534" w:rsidP="0043427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E19" w:rsidRDefault="00AB5E19" w:rsidP="00B61180">
      <w:pPr>
        <w:rPr>
          <w:b/>
          <w:bCs/>
          <w:color w:val="252525"/>
          <w:spacing w:val="-2"/>
          <w:sz w:val="48"/>
          <w:szCs w:val="48"/>
        </w:rPr>
      </w:pPr>
    </w:p>
    <w:sectPr w:rsidR="00AB5E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>
    <w:nsid w:val="0C2E6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C2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1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C1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C6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94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D5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D1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D6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C1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B5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B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A2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C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24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03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E1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95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75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C3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74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45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8"/>
  </w:num>
  <w:num w:numId="6">
    <w:abstractNumId w:val="6"/>
  </w:num>
  <w:num w:numId="7">
    <w:abstractNumId w:val="20"/>
  </w:num>
  <w:num w:numId="8">
    <w:abstractNumId w:val="3"/>
  </w:num>
  <w:num w:numId="9">
    <w:abstractNumId w:val="8"/>
  </w:num>
  <w:num w:numId="10">
    <w:abstractNumId w:val="1"/>
  </w:num>
  <w:num w:numId="11">
    <w:abstractNumId w:val="19"/>
  </w:num>
  <w:num w:numId="12">
    <w:abstractNumId w:val="23"/>
  </w:num>
  <w:num w:numId="13">
    <w:abstractNumId w:val="15"/>
  </w:num>
  <w:num w:numId="14">
    <w:abstractNumId w:val="9"/>
  </w:num>
  <w:num w:numId="15">
    <w:abstractNumId w:val="22"/>
  </w:num>
  <w:num w:numId="16">
    <w:abstractNumId w:val="17"/>
  </w:num>
  <w:num w:numId="17">
    <w:abstractNumId w:val="14"/>
  </w:num>
  <w:num w:numId="18">
    <w:abstractNumId w:val="7"/>
  </w:num>
  <w:num w:numId="19">
    <w:abstractNumId w:val="16"/>
  </w:num>
  <w:num w:numId="20">
    <w:abstractNumId w:val="12"/>
  </w:num>
  <w:num w:numId="21">
    <w:abstractNumId w:val="13"/>
  </w:num>
  <w:num w:numId="22">
    <w:abstractNumId w:val="21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2B8"/>
    <w:rsid w:val="000C2AA4"/>
    <w:rsid w:val="000C41A2"/>
    <w:rsid w:val="00207801"/>
    <w:rsid w:val="00255B8E"/>
    <w:rsid w:val="00285AB9"/>
    <w:rsid w:val="00295FE6"/>
    <w:rsid w:val="002D33B1"/>
    <w:rsid w:val="002D3591"/>
    <w:rsid w:val="00350E73"/>
    <w:rsid w:val="003514A0"/>
    <w:rsid w:val="003E5DC1"/>
    <w:rsid w:val="00434271"/>
    <w:rsid w:val="004F7E17"/>
    <w:rsid w:val="00542347"/>
    <w:rsid w:val="005A05CE"/>
    <w:rsid w:val="005C3534"/>
    <w:rsid w:val="00653AF6"/>
    <w:rsid w:val="006A1173"/>
    <w:rsid w:val="00717360"/>
    <w:rsid w:val="00733C7B"/>
    <w:rsid w:val="0083136D"/>
    <w:rsid w:val="00924991"/>
    <w:rsid w:val="00AA2CB1"/>
    <w:rsid w:val="00AB5E19"/>
    <w:rsid w:val="00AD1285"/>
    <w:rsid w:val="00B3122C"/>
    <w:rsid w:val="00B5525B"/>
    <w:rsid w:val="00B61180"/>
    <w:rsid w:val="00B73A5A"/>
    <w:rsid w:val="00B74B34"/>
    <w:rsid w:val="00BD0E4F"/>
    <w:rsid w:val="00D57F80"/>
    <w:rsid w:val="00D7219D"/>
    <w:rsid w:val="00E438A1"/>
    <w:rsid w:val="00EF4070"/>
    <w:rsid w:val="00F01E1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78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78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Qr5O/nuKTJKBvZGoBqPsLVBVyOXOD/Yf9FLjOcLn2F4=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AXKV/Of1rr7f2SO64/WObgnGhaEWvb4nkdWelisXMNk=</DigestValue>
    </Reference>
  </SignedInfo>
  <SignatureValue>ET+mP+Q7KszwD627g56PK4ECFKVWd6yULh0K8+L42GY0Jho7X9UgIPoGyvJ9Sv+g
oyfXK2nY/xxIysJpK/a+/w==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Uwvf6MAL2f8Heb2WF5tSSxtv+1w=</DigestValue>
      </Reference>
      <Reference URI="/word/document.xml?ContentType=application/vnd.openxmlformats-officedocument.wordprocessingml.document.main+xml">
        <DigestMethod Algorithm="http://www.w3.org/2000/09/xmldsig#sha1"/>
        <DigestValue>LO8rB7rIk1qyKRTUCOf4zqwB69I=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4fbxD2Vdu5nSuBmEQe7/QdB3dXQ=</DigestValue>
      </Reference>
      <Reference URI="/word/settings.xml?ContentType=application/vnd.openxmlformats-officedocument.wordprocessingml.settings+xml">
        <DigestMethod Algorithm="http://www.w3.org/2000/09/xmldsig#sha1"/>
        <DigestValue>d80FYgX8IOrfwC6GJ1jeLYKlPwE=</DigestValue>
      </Reference>
      <Reference URI="/word/styles.xml?ContentType=application/vnd.openxmlformats-officedocument.wordprocessingml.styles+xml">
        <DigestMethod Algorithm="http://www.w3.org/2000/09/xmldsig#sha1"/>
        <DigestValue>zuf/jStw6/eBWEd4sDNBCXs/KJk=</DigestValue>
      </Reference>
      <Reference URI="/word/stylesWithEffects.xml?ContentType=application/vnd.ms-word.stylesWithEffects+xml">
        <DigestMethod Algorithm="http://www.w3.org/2000/09/xmldsig#sha1"/>
        <DigestValue>XcLmsFW2d+/52S4+hPGh2njeiR0=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2024-11-23T00:34:25Z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2024-11-23T00:34:25Z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643D-465F-4208-BE45-F736877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:description>Подготовлено экспертами Актион-МЦФЭР</dc:description>
  <cp:lastModifiedBy>Игорь Кочков</cp:lastModifiedBy>
  <cp:revision>2</cp:revision>
  <dcterms:created xsi:type="dcterms:W3CDTF">2024-11-23T00:33:00Z</dcterms:created>
  <dcterms:modified xsi:type="dcterms:W3CDTF">2024-11-23T00:33:00Z</dcterms:modified>
</cp:coreProperties>
</file>